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3600" w:firstLineChars="1000"/>
        <w:jc w:val="both"/>
        <w:rPr>
          <w:rFonts w:hint="eastAsia"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  <w:lang w:eastAsia="zh-CN"/>
        </w:rPr>
        <w:t>审计学原理</w:t>
      </w:r>
      <w:r>
        <w:rPr>
          <w:rFonts w:hint="eastAsia" w:ascii="黑体" w:eastAsia="黑体"/>
          <w:sz w:val="36"/>
          <w:szCs w:val="36"/>
        </w:rPr>
        <w:t>A卷</w:t>
      </w:r>
      <w:r>
        <w:rPr>
          <w:rFonts w:hint="eastAsia" w:ascii="黑体" w:eastAsia="黑体"/>
          <w:sz w:val="36"/>
          <w:szCs w:val="36"/>
          <w:lang w:eastAsia="zh-CN"/>
        </w:rPr>
        <w:t>答案</w:t>
      </w:r>
    </w:p>
    <w:p>
      <w:pPr>
        <w:spacing w:line="50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共15小题，每题2分，合计30分 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2. A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 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4. 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5.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6. B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7.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9</w:t>
      </w:r>
      <w:r>
        <w:rPr>
          <w:rFonts w:hint="eastAsia" w:ascii="宋体" w:hAnsi="宋体" w:eastAsia="宋体" w:cs="宋体"/>
          <w:sz w:val="24"/>
          <w:szCs w:val="24"/>
        </w:rPr>
        <w:t xml:space="preserve">．C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10</w:t>
      </w:r>
      <w:r>
        <w:rPr>
          <w:rFonts w:hint="eastAsia" w:ascii="宋体" w:hAnsi="宋体" w:eastAsia="宋体" w:cs="宋体"/>
          <w:sz w:val="24"/>
          <w:szCs w:val="24"/>
        </w:rPr>
        <w:t xml:space="preserve">．B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11</w:t>
      </w:r>
      <w:r>
        <w:rPr>
          <w:rFonts w:hint="eastAsia" w:ascii="宋体" w:hAnsi="宋体" w:eastAsia="宋体" w:cs="宋体"/>
          <w:sz w:val="24"/>
          <w:szCs w:val="24"/>
        </w:rPr>
        <w:t xml:space="preserve">．A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12</w:t>
      </w:r>
      <w:r>
        <w:rPr>
          <w:rFonts w:hint="eastAsia" w:ascii="宋体" w:hAnsi="宋体" w:eastAsia="宋体" w:cs="宋体"/>
          <w:sz w:val="24"/>
          <w:szCs w:val="24"/>
        </w:rPr>
        <w:t>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13.</w:t>
      </w:r>
      <w:r>
        <w:rPr>
          <w:rFonts w:hint="eastAsia" w:ascii="宋体" w:hAnsi="宋体" w:eastAsia="宋体" w:cs="宋体"/>
          <w:sz w:val="24"/>
          <w:szCs w:val="24"/>
        </w:rPr>
        <w:t xml:space="preserve">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14</w:t>
      </w:r>
      <w:r>
        <w:rPr>
          <w:rFonts w:hint="eastAsia" w:ascii="宋体" w:hAnsi="宋体" w:eastAsia="宋体" w:cs="宋体"/>
          <w:sz w:val="24"/>
          <w:szCs w:val="24"/>
        </w:rPr>
        <w:t xml:space="preserve">．A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15</w:t>
      </w:r>
      <w:r>
        <w:rPr>
          <w:rFonts w:hint="eastAsia" w:ascii="宋体" w:hAnsi="宋体" w:eastAsia="宋体" w:cs="宋体"/>
          <w:sz w:val="24"/>
          <w:szCs w:val="24"/>
        </w:rPr>
        <w:t xml:space="preserve">．B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多项选择题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10小题，每题3分，合计30分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AB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2. BCD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3. ABC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4</w:t>
      </w:r>
      <w:r>
        <w:rPr>
          <w:rFonts w:hint="eastAsia" w:ascii="宋体" w:hAnsi="宋体" w:eastAsia="宋体" w:cs="宋体"/>
          <w:sz w:val="24"/>
          <w:szCs w:val="24"/>
        </w:rPr>
        <w:t xml:space="preserve">．ABD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5</w:t>
      </w:r>
      <w:r>
        <w:rPr>
          <w:rFonts w:hint="eastAsia" w:ascii="宋体" w:hAnsi="宋体" w:eastAsia="宋体" w:cs="宋体"/>
          <w:sz w:val="24"/>
          <w:szCs w:val="24"/>
        </w:rPr>
        <w:t xml:space="preserve">．BCD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6</w:t>
      </w:r>
      <w:r>
        <w:rPr>
          <w:rFonts w:hint="eastAsia" w:ascii="宋体" w:hAnsi="宋体" w:eastAsia="宋体" w:cs="宋体"/>
          <w:sz w:val="24"/>
          <w:szCs w:val="24"/>
        </w:rPr>
        <w:t xml:space="preserve">．ABD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7</w:t>
      </w:r>
      <w:r>
        <w:rPr>
          <w:rFonts w:hint="eastAsia" w:ascii="宋体" w:hAnsi="宋体" w:eastAsia="宋体" w:cs="宋体"/>
          <w:sz w:val="24"/>
          <w:szCs w:val="24"/>
        </w:rPr>
        <w:t>．ABC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 </w:t>
      </w:r>
      <w:r>
        <w:rPr>
          <w:rFonts w:hint="eastAsia" w:ascii="宋体" w:hAnsi="宋体" w:eastAsia="宋体" w:cs="宋体"/>
          <w:sz w:val="24"/>
          <w:szCs w:val="24"/>
        </w:rPr>
        <w:t xml:space="preserve">．ABC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9</w:t>
      </w:r>
      <w:r>
        <w:rPr>
          <w:rFonts w:hint="eastAsia" w:ascii="宋体" w:hAnsi="宋体" w:eastAsia="宋体" w:cs="宋体"/>
          <w:sz w:val="24"/>
          <w:szCs w:val="24"/>
        </w:rPr>
        <w:t xml:space="preserve">．ABCF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10</w:t>
      </w:r>
      <w:r>
        <w:rPr>
          <w:rFonts w:hint="eastAsia" w:ascii="宋体" w:hAnsi="宋体" w:eastAsia="宋体" w:cs="宋体"/>
          <w:sz w:val="24"/>
          <w:szCs w:val="24"/>
        </w:rPr>
        <w:t>．ABCF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(每题1分，共10分）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 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× 2.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sz w:val="24"/>
          <w:szCs w:val="24"/>
        </w:rPr>
        <w:t xml:space="preserve">3. × 4. × 5.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sz w:val="24"/>
          <w:szCs w:val="24"/>
        </w:rPr>
        <w:t xml:space="preserve"> 6. 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 xml:space="preserve">．×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 xml:space="preserve">．×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．×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5分，共10分）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．编制审计计划要经过哪些步骤？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答案：（要点）: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编制审计计划的步骤是: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每点1分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 了解被审计单位的基本情况, 通过采取观察、询问、审阅和分析性复核等方法，了解被审计单位的基本情况。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 分配重要性水平，重要性水平是被誉为审计单位报表中错报或漏报的严重程度，这一程度在特定环境下可能影响会计报表使用者的判断或决策。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 考虑审计风险，审计风险包括：固有风险，控制风险和检查风险。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 编制审计计划；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(5) 审计计划的复核</w:t>
      </w:r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2.答：（1）文字描述法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其要点：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叙述信息的来源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叙述信息的处理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叙述信息的存储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叙述关键控制点所在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优点：灵活、简便、易行。 缺点：较为抽象、细节难辨。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（2）流程图法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其要点：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依据系统确定分工。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标明分工界定控制。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图示符号衔接规范。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流程线路清晰易见。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会计记录一目了然。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优点：直观，便于表达内部控制的特征：灵活，便于查阅和评价内部控制。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缺点：绘制和运用流程图必须具有较高的专业素质。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五、实务题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第1题6分，第2题14，共2题，20分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1.答：应选择C、E两个公司作为函证对象。函证的主要目的是验证应收账款的真实性。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理由：</w:t>
      </w:r>
      <w:r>
        <w:rPr>
          <w:rFonts w:hint="eastAsia" w:ascii="宋体" w:hAnsi="宋体" w:eastAsia="宋体" w:cs="宋体"/>
          <w:sz w:val="24"/>
          <w:szCs w:val="24"/>
        </w:rPr>
        <w:t>C公司的销货虽然只有80 000，但应收账款年末与年初没有变化，仍为220 000元，有可能是有争议的货款，金额较大。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E公司的应收账款由年初的70 000元增加到年未的350 000元，增幅大而且金额也较大。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2.答：（1）根据库存现金的清查结果，审计人员编制该单位库存现金情况表如下：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XX审计局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库存现金情况表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2003年6月30日 单位：元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 金额 备注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库存现金实点数额 290.00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加：已付讫未入账的支出作证 2 000.00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加：白条抵库数 2 000.00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库存现金实际占用额 4 290.00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库存现金账面结存额 5 676.00 缺 1386.00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企业会计：XX 出纳员：XX 被审计单位公章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编制：XX 复核：XX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（2）该单位在库存现金管理上存在以下问题：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5分，每答出一点给1分，言之有理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A.现金账实不符。审查目账面结存额5 676元，而实际库存现金4 290元，短缺现金1386元。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B.白条抵库。出纳员以白条借给职工王XX，并为其他单位垫付现金。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C.审批手续不健全。出纳员未经领导批准，擅自出借现金，严重地违反货币资金管理条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审计意见：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A.应查明现金短缺的原因，并追究出纳员的责任。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B.立即催收出借垫付的现金，及时收回交库。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/>
    <w:sectPr>
      <w:pgSz w:w="11906" w:h="16838"/>
      <w:pgMar w:top="600" w:right="866" w:bottom="6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D1983"/>
    <w:multiLevelType w:val="singleLevel"/>
    <w:tmpl w:val="5A1D198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A1D1BFC"/>
    <w:multiLevelType w:val="singleLevel"/>
    <w:tmpl w:val="5A1D1BF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A1D515B"/>
    <w:multiLevelType w:val="singleLevel"/>
    <w:tmpl w:val="5A1D515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YWQxN2Q4MWJmZTBjNjc0Y2M4ZDBkMjU0ZDkyOTcifQ=="/>
  </w:docVars>
  <w:rsids>
    <w:rsidRoot w:val="4E3F75BC"/>
    <w:rsid w:val="00A46E80"/>
    <w:rsid w:val="0132494F"/>
    <w:rsid w:val="04274860"/>
    <w:rsid w:val="1DEC012F"/>
    <w:rsid w:val="222F2CDE"/>
    <w:rsid w:val="24FD20F4"/>
    <w:rsid w:val="27F75FAF"/>
    <w:rsid w:val="2B82396E"/>
    <w:rsid w:val="31C66848"/>
    <w:rsid w:val="3915797C"/>
    <w:rsid w:val="3D4E0C21"/>
    <w:rsid w:val="42730AD1"/>
    <w:rsid w:val="43E42202"/>
    <w:rsid w:val="43E4582B"/>
    <w:rsid w:val="48217855"/>
    <w:rsid w:val="4E3F75BC"/>
    <w:rsid w:val="503C5D86"/>
    <w:rsid w:val="6512084E"/>
    <w:rsid w:val="736C766A"/>
    <w:rsid w:val="745B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1117</Words>
  <Characters>1251</Characters>
  <Lines>0</Lines>
  <Paragraphs>0</Paragraphs>
  <TotalTime>0</TotalTime>
  <ScaleCrop>false</ScaleCrop>
  <LinksUpToDate>false</LinksUpToDate>
  <CharactersWithSpaces>1387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2017-11-28T07:39:00Z</dcterms:created>
  <dc:creator>陈碧凤</dc:creator>
  <cp:lastModifiedBy>时代精英教育王老师</cp:lastModifiedBy>
  <dcterms:modified xsi:type="dcterms:W3CDTF">2022-09-20T10:50:51Z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A2749D3926E74F7B86CE7B26F8E43AF6</vt:lpwstr>
  </property>
</Properties>
</file>