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毕业论文工作流程及要求</w:t>
      </w:r>
    </w:p>
    <w:p>
      <w:pPr>
        <w:jc w:val="both"/>
        <w:rPr>
          <w:rFonts w:hint="default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28"/>
          <w:szCs w:val="28"/>
          <w:lang w:eastAsia="zh-CN"/>
        </w:rPr>
        <w:t>以下工作流程具体操作步骤请参照附件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02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提交题目（3月15日 前）：</w:t>
      </w:r>
      <w:r>
        <w:rPr>
          <w:rFonts w:hint="eastAsia"/>
          <w:sz w:val="28"/>
          <w:szCs w:val="28"/>
          <w:lang w:val="en-US" w:eastAsia="zh-CN"/>
        </w:rPr>
        <w:t>学生选择指导老师及提交（已完成），等待老师确认分配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提交任务书（3月15日前）：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按附件03格式填写任务书，并且把任务书上传到选题处的附件</w:t>
      </w:r>
    </w:p>
    <w:p>
      <w:pPr>
        <w:numPr>
          <w:ilvl w:val="0"/>
          <w:numId w:val="1"/>
        </w:numPr>
        <w:rPr>
          <w:rFonts w:hint="default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上传开题报告（3月30日 前）：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需等题目任务书审核通过后才能提交开题报告，</w:t>
      </w:r>
      <w:r>
        <w:rPr>
          <w:rFonts w:hint="eastAsia"/>
          <w:b w:val="0"/>
          <w:bCs w:val="0"/>
          <w:color w:val="auto"/>
          <w:sz w:val="28"/>
          <w:szCs w:val="28"/>
          <w:lang w:eastAsia="zh-CN"/>
        </w:rPr>
        <w:t>按附件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04“开题报告”模板，</w:t>
      </w:r>
      <w:r>
        <w:rPr>
          <w:rFonts w:hint="eastAsia"/>
          <w:b w:val="0"/>
          <w:bCs w:val="0"/>
          <w:color w:val="auto"/>
          <w:sz w:val="28"/>
          <w:szCs w:val="28"/>
          <w:lang w:eastAsia="zh-CN"/>
        </w:rPr>
        <w:t>填写完整后上传，定期登录查看审核结果，不通过的及时按退回要求修改后再上传，直到通过为止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上传初稿（4月15日 前）：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按附件05（区分专本科）格式完成论文初稿，上传系统后定期登录查看审核结果，不通过的及时修改再上传，直到通过为止（初稿必须严格达到字</w:t>
      </w:r>
      <w:r>
        <w:rPr>
          <w:rFonts w:hint="eastAsia"/>
          <w:sz w:val="28"/>
          <w:szCs w:val="28"/>
          <w:lang w:val="en-US" w:eastAsia="zh-CN"/>
        </w:rPr>
        <w:t>数、格式要求）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自行查重：</w:t>
      </w:r>
      <w:r>
        <w:rPr>
          <w:rFonts w:hint="eastAsia"/>
          <w:sz w:val="28"/>
          <w:szCs w:val="28"/>
          <w:lang w:val="en-US" w:eastAsia="zh-CN"/>
        </w:rPr>
        <w:t>初稿通过后可以登录系统--【我的实践管理】--【论文查重】进行查重，本端口有2次免费查重机会，可自行根据查重结果修改至达标后再上传终稿（本科重复率不高于30%，专科重复率不高于40%）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上传终稿（4月30日 前）：</w:t>
      </w:r>
      <w:r>
        <w:rPr>
          <w:rFonts w:hint="eastAsia"/>
          <w:sz w:val="28"/>
          <w:szCs w:val="28"/>
          <w:lang w:val="en-US" w:eastAsia="zh-CN"/>
        </w:rPr>
        <w:t>上传终稿后，定期登录查看审核结果，不通过的及时修改再上传，直到通过为止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学校查重：</w:t>
      </w:r>
      <w:r>
        <w:rPr>
          <w:rFonts w:hint="eastAsia"/>
          <w:sz w:val="28"/>
          <w:szCs w:val="28"/>
          <w:lang w:val="en-US" w:eastAsia="zh-CN"/>
        </w:rPr>
        <w:t>学校自动将终稿推送至查重端口，学生定期登录查看查重结果，不通过的及时修改再上传，直到通过为止（如学校查重4次均未达要求，将重写论文延期毕业）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完成：</w:t>
      </w:r>
      <w:r>
        <w:rPr>
          <w:rFonts w:hint="eastAsia"/>
          <w:sz w:val="28"/>
          <w:szCs w:val="28"/>
          <w:lang w:val="en-US" w:eastAsia="zh-CN"/>
        </w:rPr>
        <w:t>以上全部通过，论文完成，等待学校发布论文成绩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答辩（5月10日 前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）：</w:t>
      </w:r>
      <w:r>
        <w:rPr>
          <w:rFonts w:hint="eastAsia"/>
          <w:sz w:val="28"/>
          <w:szCs w:val="28"/>
          <w:lang w:val="en-US" w:eastAsia="zh-CN"/>
        </w:rPr>
        <w:t>留意教务通知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毕业设计（论文）最终成绩由论文、答辩、评审成绩加权计算。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注：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务必使用标准模板填写，必须要有</w:t>
      </w:r>
      <w:r>
        <w:rPr>
          <w:rFonts w:hint="eastAsia"/>
          <w:b/>
          <w:bCs/>
          <w:color w:val="FF0000"/>
          <w:sz w:val="24"/>
          <w:szCs w:val="24"/>
          <w:lang w:eastAsia="zh-CN"/>
        </w:rPr>
        <w:t>摘要、参考文献等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关键</w:t>
      </w:r>
      <w:r>
        <w:rPr>
          <w:rFonts w:hint="eastAsia"/>
          <w:b/>
          <w:bCs/>
          <w:color w:val="FF0000"/>
          <w:sz w:val="24"/>
          <w:szCs w:val="24"/>
          <w:lang w:eastAsia="zh-CN"/>
        </w:rPr>
        <w:t>内容，参考文献不少于15篇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（设计类和软件类不少于10篇），</w:t>
      </w:r>
      <w:r>
        <w:rPr>
          <w:rFonts w:hint="eastAsia"/>
          <w:b/>
          <w:bCs/>
          <w:sz w:val="24"/>
          <w:szCs w:val="24"/>
          <w:lang w:eastAsia="zh-CN"/>
        </w:rPr>
        <w:t>字数达到要求（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正文字数</w:t>
      </w:r>
      <w:r>
        <w:rPr>
          <w:rFonts w:hint="eastAsia"/>
          <w:b/>
          <w:bCs/>
          <w:sz w:val="24"/>
          <w:szCs w:val="24"/>
          <w:lang w:val="en-US" w:eastAsia="zh-CN"/>
        </w:rPr>
        <w:t>要求（不含目录，摘要、致谢、参考文献）：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专升本8000字</w:t>
      </w:r>
      <w:r>
        <w:rPr>
          <w:rFonts w:hint="eastAsia"/>
          <w:b/>
          <w:bCs/>
          <w:sz w:val="24"/>
          <w:szCs w:val="24"/>
          <w:lang w:val="en-US" w:eastAsia="zh-CN"/>
        </w:rPr>
        <w:t>以上，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高起专5000字</w:t>
      </w:r>
      <w:r>
        <w:rPr>
          <w:rFonts w:hint="eastAsia"/>
          <w:b/>
          <w:bCs/>
          <w:sz w:val="24"/>
          <w:szCs w:val="24"/>
          <w:lang w:val="en-US" w:eastAsia="zh-CN"/>
        </w:rPr>
        <w:t>以上</w:t>
      </w:r>
      <w:r>
        <w:rPr>
          <w:rFonts w:hint="eastAsia"/>
          <w:b/>
          <w:bCs/>
          <w:color w:val="auto"/>
          <w:sz w:val="24"/>
          <w:szCs w:val="24"/>
          <w:lang w:eastAsia="zh-CN"/>
        </w:rPr>
        <w:t>，具体要求参考“毕业设计（论文）撰写规范” 。</w:t>
      </w:r>
    </w:p>
    <w:p>
      <w:pPr>
        <w:rPr>
          <w:rFonts w:hint="eastAsia"/>
          <w:color w:val="auto"/>
          <w:sz w:val="28"/>
          <w:szCs w:val="28"/>
          <w:lang w:eastAsia="zh-CN"/>
        </w:rPr>
      </w:pPr>
      <w:r>
        <w:rPr>
          <w:rFonts w:hint="eastAsia"/>
          <w:color w:val="auto"/>
          <w:sz w:val="28"/>
          <w:szCs w:val="28"/>
          <w:lang w:eastAsia="zh-CN"/>
        </w:rPr>
        <w:br w:type="page"/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eastAsia"/>
          <w:b/>
          <w:bCs/>
          <w:color w:val="auto"/>
          <w:sz w:val="30"/>
          <w:szCs w:val="30"/>
          <w:lang w:eastAsia="zh-CN"/>
        </w:rPr>
      </w:pPr>
      <w:r>
        <w:rPr>
          <w:rFonts w:hint="eastAsia"/>
          <w:b/>
          <w:bCs/>
          <w:color w:val="auto"/>
          <w:sz w:val="30"/>
          <w:szCs w:val="30"/>
          <w:lang w:eastAsia="zh-CN"/>
        </w:rPr>
        <w:t>要求：</w:t>
      </w:r>
    </w:p>
    <w:p>
      <w:pP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写作对象：20春全体毕业，18春秋，19春论文未通过或者未进行论文撰写的学生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撰写论文前提条件：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highlight w:val="yellow"/>
          <w:lang w:val="en-US" w:eastAsia="zh-CN"/>
        </w:rPr>
        <w:t>未修学分小于10学分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才能进行论文撰写环节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完成时间：请在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highlight w:val="yellow"/>
          <w:lang w:val="en-US" w:eastAsia="zh-CN"/>
        </w:rPr>
        <w:t>2022年5月10日之前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完成全部步骤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专科本科学生都需要进行答辩（答辩时间请等通知）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lang w:val="en-US" w:eastAsia="zh-CN" w:bidi="ar"/>
        </w:rPr>
        <w:t>正文字数要求（不含目录，摘要、致谢、参考文献）：</w:t>
      </w:r>
      <w:r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highlight w:val="yellow"/>
          <w:lang w:val="en-US" w:eastAsia="zh-CN" w:bidi="ar"/>
        </w:rPr>
        <w:t>专升本8000字以上</w:t>
      </w:r>
      <w:r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lang w:val="en-US" w:eastAsia="zh-CN" w:bidi="ar"/>
        </w:rPr>
        <w:t>，</w:t>
      </w:r>
      <w:r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highlight w:val="yellow"/>
          <w:lang w:val="en-US" w:eastAsia="zh-CN" w:bidi="ar"/>
        </w:rPr>
        <w:t>高起专5000字以上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eastAsia" w:ascii="楷体" w:hAnsi="楷体" w:eastAsia="楷体" w:cs="楷体"/>
          <w:sz w:val="28"/>
          <w:szCs w:val="28"/>
          <w:highlight w:val="none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  <w:highlight w:val="yellow"/>
          <w:lang w:val="en-US" w:eastAsia="zh-CN" w:bidi="ar"/>
        </w:rPr>
        <w:t>专科对应高起专模板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>，应包含以下内容：首页（所有内容居中对齐）、中文摘要、关键词、目录、正文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各章节、参考文献（不少于15篇，另起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sz w:val="28"/>
          <w:szCs w:val="28"/>
          <w:highlight w:val="none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  <w:highlight w:val="none"/>
          <w:lang w:val="en-US" w:eastAsia="zh-CN" w:bidi="ar"/>
        </w:rPr>
        <w:t>一页）、致谢（另起一页），缺少以上内容退回。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>7、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highlight w:val="yellow"/>
          <w:lang w:val="en-US" w:eastAsia="zh-CN" w:bidi="ar"/>
        </w:rPr>
        <w:t>本科对应专升本模板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 xml:space="preserve">，应包含以下内容：首页（所有内容居中对齐）、学位论文原创性说明和学位论文版权使用授权书（位于一页）、摘要、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>关键词、目录、正文各章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highlight w:val="none"/>
          <w:lang w:val="en-US" w:eastAsia="zh-CN" w:bidi="ar"/>
        </w:rPr>
        <w:t>节、参考文献（不少于15篇，另起一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>页）、致谢（另起一页）， 缺少以上内容退回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8、查重要求：</w:t>
      </w:r>
      <w:r>
        <w:rPr>
          <w:rFonts w:hint="eastAsia" w:ascii="楷体" w:hAnsi="楷体" w:eastAsia="楷体" w:cs="楷体"/>
          <w:b w:val="0"/>
          <w:bCs w:val="0"/>
          <w:color w:val="auto"/>
          <w:kern w:val="0"/>
          <w:sz w:val="28"/>
          <w:szCs w:val="28"/>
          <w:lang w:val="en-US" w:eastAsia="zh-CN" w:bidi="ar"/>
        </w:rPr>
        <w:t>本科30%，专科40%（由学校查重4次都不通过的学生直接下一学期重新撰写论文）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eastAsia"/>
          <w:color w:val="auto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283" w:right="720" w:bottom="283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700A9F"/>
    <w:multiLevelType w:val="singleLevel"/>
    <w:tmpl w:val="AA700A9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FEC7172"/>
    <w:multiLevelType w:val="singleLevel"/>
    <w:tmpl w:val="FFEC717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EE4A9F"/>
    <w:rsid w:val="0DEE4A9F"/>
    <w:rsid w:val="1598593C"/>
    <w:rsid w:val="27C71ED0"/>
    <w:rsid w:val="31DA0B29"/>
    <w:rsid w:val="359A7511"/>
    <w:rsid w:val="37BA0FC5"/>
    <w:rsid w:val="43CB0DCF"/>
    <w:rsid w:val="4656219E"/>
    <w:rsid w:val="4B6D06CC"/>
    <w:rsid w:val="5143322A"/>
    <w:rsid w:val="51C26A18"/>
    <w:rsid w:val="5609593F"/>
    <w:rsid w:val="607E6528"/>
    <w:rsid w:val="69170B7D"/>
    <w:rsid w:val="71AA29CF"/>
    <w:rsid w:val="73055B18"/>
    <w:rsid w:val="790A0C84"/>
    <w:rsid w:val="7B68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2020-10-28T02:59:00Z</dcterms:created>
  <dc:creator>Administrator</dc:creator>
  <cp:lastModifiedBy>Administrator</cp:lastModifiedBy>
  <dcterms:modified xsi:type="dcterms:W3CDTF">2022-03-12T03:32:00Z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F43D809EFFC44764AD94BC12C03330B2</vt:lpwstr>
  </property>
</Properties>
</file>