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200" w:firstLineChars="500"/>
        <w:jc w:val="both"/>
        <w:rPr>
          <w:rFonts w:hint="eastAsia" w:ascii="黑体" w:hAnsi="宋体" w:eastAsia="黑体"/>
          <w:sz w:val="44"/>
          <w:szCs w:val="44"/>
        </w:rPr>
      </w:pPr>
      <w:r>
        <w:rPr>
          <w:sz w:val="44"/>
          <w:szCs w:val="44"/>
        </w:rPr>
        <mc:AlternateContent>
          <mc:Choice Requires="wps">
            <w:drawing>
              <wp:anchor distT="0" distB="0" distL="114300" distR="114300" simplePos="0" relativeHeight="251659264" behindDoc="1" locked="0" layoutInCell="1" allowOverlap="0">
                <wp:simplePos x="0" y="0"/>
                <wp:positionH relativeFrom="column">
                  <wp:posOffset>-790575</wp:posOffset>
                </wp:positionH>
                <wp:positionV relativeFrom="paragraph">
                  <wp:posOffset>-7620</wp:posOffset>
                </wp:positionV>
                <wp:extent cx="848995" cy="8519160"/>
                <wp:effectExtent l="4445" t="4445" r="22860" b="10795"/>
                <wp:wrapSquare wrapText="right"/>
                <wp:docPr id="1" name="文本框 1"/>
                <wp:cNvGraphicFramePr/>
                <a:graphic xmlns:a="http://schemas.openxmlformats.org/drawingml/2006/main">
                  <a:graphicData uri="http://schemas.microsoft.com/office/word/2010/wordprocessingShape">
                    <wps:wsp>
                      <wps:cNvSpPr txBox="1"/>
                      <wps:spPr>
                        <a:xfrm>
                          <a:off x="0" y="0"/>
                          <a:ext cx="848995" cy="8519160"/>
                        </a:xfrm>
                        <a:prstGeom prst="rect">
                          <a:avLst/>
                        </a:prstGeom>
                        <a:solidFill>
                          <a:srgbClr val="FFFFFF"/>
                        </a:solidFill>
                        <a:ln w="0" cap="flat" cmpd="sng">
                          <a:solidFill>
                            <a:srgbClr val="FFFFFF"/>
                          </a:solidFill>
                          <a:prstDash val="solid"/>
                          <a:miter/>
                          <a:headEnd type="none" w="med" len="med"/>
                          <a:tailEnd type="none" w="med" len="med"/>
                        </a:ln>
                      </wps:spPr>
                      <wps:txbx>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wps:txbx>
                      <wps:bodyPr vert="vert270" upright="1"/>
                    </wps:wsp>
                  </a:graphicData>
                </a:graphic>
              </wp:anchor>
            </w:drawing>
          </mc:Choice>
          <mc:Fallback>
            <w:pict>
              <v:shape id="_x0000_s1026" o:spid="_x0000_s1026" o:spt="202" type="#_x0000_t202" style="position:absolute;left:0pt;margin-left:-62.25pt;margin-top:-0.6pt;height:670.8pt;width:66.85pt;mso-wrap-distance-bottom:0pt;mso-wrap-distance-left:9pt;mso-wrap-distance-right:9pt;mso-wrap-distance-top:0pt;z-index:-251657216;mso-width-relative:page;mso-height-relative:page;" fillcolor="#FFFFFF" filled="t" stroked="t" coordsize="21600,21600" o:allowoverlap="f" o:gfxdata="UEsDBAoAAAAAAIdO4kAAAAAAAAAAAAAAAAAEAAAAZHJzL1BLAwQUAAAACACHTuJAfCGtDNcAAAAK&#10;AQAADwAAAGRycy9kb3ducmV2LnhtbE2PTU/DMAyG70j8h8hIXNCWtpSJlaaTQEK7wGGD3d3Ga6s1&#10;TtVkH/x7DBe42fKj189bri5uUCeaQu/ZQDpPQBE33vbcGvj8eJ09ggoR2eLgmQx8UYBVdX1VYmH9&#10;mTd02sZWSQiHAg10MY6F1qHpyGGY+5FYbns/OYyyTq22E54l3A06S5KFdtizfOhwpJeOmsP26Azs&#10;MrtbIzaL97fnO80HH9Z1Goy5vUmTJ1CRLvEPhh99UYdKnGp/ZBvUYGCWZvmDsL8TKCGWGahawPs8&#10;yUFXpf5fofoGUEsDBBQAAAAIAIdO4kC1rGv9DgIAAEIEAAAOAAAAZHJzL2Uyb0RvYy54bWytU82O&#10;0zAQviPxDpbvNG3FLm3UdCUo5YIAaeEBXMdJLPlPttukLwBvwIkLd56rz8Fnp3TZ5dIDOThje/zN&#10;fN/MrO4GrchB+CCtqehsMqVEGG5radqKfvm8fbGgJERmaqasERU9ikDv1s+frXpXirntrKqFJwAx&#10;oexdRbsYXVkUgXdCszCxThhcNtZrFrH1bVF71gNdq2I+nd4WvfW185aLEHC6GS/pGdFfA2ibRnKx&#10;sXyvhYkjqheKRVAKnXSBrnO2TSN4/Ng0QUSiKgqmMa8IAnuX1mK9YmXrmeskP6fArknhCSfNpEHQ&#10;C9SGRUb2Xv4DpSX3NtgmTrjVxUgkKwIWs+kTbe475kTmAqmDu4ge/h8s/3D45Ims0QmUGKZR8NP3&#10;b6cfv04/v5JZkqd3oYTXvYNfHF7bIbmezwMOE+uh8Tr9wYfgHuIeL+KKIRKOw8XLxXJ5QwnH1eJm&#10;tpzdZvWLh9fOh/hOWE2SUVGP4mVN2eF9iIgI1z8uKViwStZbqVTe+Hb3RnlyYCj0Nn8pSTx55KYM&#10;6XN+nKF1G7QMEtIO9INpc7BH7uE61JTVhoVujJ4RxsbSMgqPNFjZCVa/NTWJRweJDSaLpky0qClR&#10;AoOYrOwZmVTXeIKaMmCY6jPWIVlx2A2ASebO1kfUDKMOMdM6f4XC7J2XbYeTXMT8Gq2VlTqPQerd&#10;v/c5xsPor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CGtDNcAAAAKAQAADwAAAAAAAAABACAA&#10;AAAiAAAAZHJzL2Rvd25yZXYueG1sUEsBAhQAFAAAAAgAh07iQLWsa/0OAgAAQgQAAA4AAAAAAAAA&#10;AQAgAAAAJgEAAGRycy9lMm9Eb2MueG1sUEsFBgAAAAAGAAYAWQEAAKYFAAAAAA==&#10;">
                <v:fill on="t" focussize="0,0"/>
                <v:stroke weight="0pt" color="#FFFFFF" joinstyle="miter"/>
                <v:imagedata o:title=""/>
                <o:lock v:ext="edit" aspectratio="f"/>
                <v:textbox style="layout-flow:vertical;mso-layout-flow-alt:bottom-to-top;">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v:textbox>
                <w10:wrap type="square" side="right"/>
              </v:shape>
            </w:pict>
          </mc:Fallback>
        </mc:AlternateContent>
      </w:r>
      <w:r>
        <w:rPr>
          <w:rFonts w:hint="eastAsia" w:ascii="新宋体" w:hAnsi="新宋体" w:eastAsia="新宋体"/>
          <w:b/>
          <w:sz w:val="44"/>
          <w:szCs w:val="44"/>
          <w:lang w:eastAsia="zh-CN"/>
        </w:rPr>
        <w:t>湖南师范大学</w:t>
      </w:r>
    </w:p>
    <w:p>
      <w:pPr>
        <w:ind w:firstLine="1440" w:firstLineChars="400"/>
        <w:jc w:val="both"/>
        <w:rPr>
          <w:rFonts w:hint="eastAsia" w:ascii="黑体" w:hAnsi="宋体" w:eastAsia="黑体"/>
          <w:sz w:val="30"/>
        </w:rPr>
      </w:pPr>
      <w:r>
        <w:rPr>
          <w:rFonts w:hint="eastAsia" w:ascii="黑体" w:hAnsi="宋体" w:eastAsia="黑体"/>
          <w:sz w:val="36"/>
          <w:lang w:eastAsia="zh-CN"/>
        </w:rPr>
        <w:t>《会计学</w:t>
      </w:r>
      <w:r>
        <w:rPr>
          <w:rFonts w:hint="eastAsia" w:ascii="黑体" w:hAnsi="宋体" w:eastAsia="黑体"/>
          <w:sz w:val="36"/>
        </w:rPr>
        <w:t>》课程考试试卷</w:t>
      </w:r>
    </w:p>
    <w:p>
      <w:pPr>
        <w:spacing w:line="360" w:lineRule="auto"/>
        <w:rPr>
          <w:rFonts w:hint="eastAsia" w:ascii="宋体" w:hAnsi="宋体"/>
        </w:rPr>
      </w:pPr>
      <w:r>
        <w:rPr>
          <w:rFonts w:hint="eastAsia" w:ascii="宋体" w:hAnsi="宋体"/>
        </w:rPr>
        <w:t xml:space="preserve">注意：1、本试卷共  </w:t>
      </w:r>
      <w:r>
        <w:rPr>
          <w:rFonts w:hint="eastAsia" w:ascii="宋体" w:hAnsi="宋体"/>
          <w:lang w:val="en-US" w:eastAsia="zh-CN"/>
        </w:rPr>
        <w:t>2</w:t>
      </w:r>
      <w:r>
        <w:rPr>
          <w:rFonts w:hint="eastAsia" w:ascii="宋体" w:hAnsi="宋体"/>
        </w:rPr>
        <w:t xml:space="preserve">  页；  </w:t>
      </w:r>
      <w:r>
        <w:rPr>
          <w:rFonts w:ascii="宋体" w:hAnsi="宋体"/>
        </w:rPr>
        <w:t xml:space="preserve">   </w:t>
      </w:r>
      <w:r>
        <w:rPr>
          <w:rFonts w:hint="eastAsia" w:ascii="宋体" w:hAnsi="宋体"/>
        </w:rPr>
        <w:t xml:space="preserve"> 2、考试时间</w:t>
      </w:r>
      <w:r>
        <w:rPr>
          <w:rFonts w:ascii="宋体" w:hAnsi="宋体"/>
        </w:rPr>
        <w:t>:</w:t>
      </w:r>
      <w:r>
        <w:rPr>
          <w:rFonts w:hint="eastAsia" w:ascii="宋体" w:hAnsi="宋体"/>
        </w:rPr>
        <w:t xml:space="preserve"> 90 分钟</w:t>
      </w:r>
    </w:p>
    <w:p>
      <w:pPr>
        <w:autoSpaceDE w:val="0"/>
        <w:autoSpaceDN w:val="0"/>
        <w:adjustRightInd w:val="0"/>
        <w:spacing w:line="300" w:lineRule="auto"/>
        <w:ind w:firstLine="630" w:firstLineChars="300"/>
        <w:rPr>
          <w:rFonts w:hint="eastAsia" w:ascii="宋体" w:hAnsi="宋体"/>
        </w:rPr>
      </w:pPr>
      <w:r>
        <w:rPr>
          <w:rFonts w:hint="eastAsia" w:ascii="宋体" w:hAnsi="宋体"/>
          <w:lang w:val="en-US" w:eastAsia="zh-CN"/>
        </w:rPr>
        <w:t xml:space="preserve"> </w:t>
      </w:r>
      <w:r>
        <w:rPr>
          <w:rFonts w:hint="eastAsia" w:ascii="宋体" w:hAnsi="宋体"/>
        </w:rPr>
        <w:t>3、姓名、学号必须写在指定地方</w:t>
      </w:r>
    </w:p>
    <w:p>
      <w:pPr>
        <w:rPr>
          <w:rFonts w:hint="eastAsia"/>
        </w:rPr>
      </w:pPr>
      <w:r>
        <w:rPr>
          <w:rFonts w:hint="eastAsia" w:cs="宋体"/>
        </w:rPr>
        <w:t xml:space="preserve">任课教师：   </w:t>
      </w:r>
      <w:r>
        <w:t xml:space="preserve"> </w:t>
      </w:r>
      <w:r>
        <w:rPr>
          <w:rFonts w:hint="eastAsia"/>
        </w:rPr>
        <w:t xml:space="preserve">      </w:t>
      </w:r>
      <w:r>
        <w:t xml:space="preserve"> </w:t>
      </w:r>
      <w:r>
        <w:rPr>
          <w:rFonts w:hint="eastAsia"/>
        </w:rPr>
        <w:t>考试方式：</w:t>
      </w:r>
      <w:r>
        <w:rPr>
          <w:rFonts w:hint="eastAsia"/>
          <w:u w:val="single"/>
        </w:rPr>
        <w:t>闭卷</w:t>
      </w:r>
      <w:r>
        <w:t xml:space="preserve">  </w:t>
      </w:r>
      <w:r>
        <w:rPr>
          <w:rFonts w:hint="eastAsia"/>
        </w:rPr>
        <w:t xml:space="preserve">  </w:t>
      </w:r>
      <w:r>
        <w:rPr>
          <w:rFonts w:hint="eastAsia"/>
          <w:lang w:val="en-US" w:eastAsia="zh-CN"/>
        </w:rPr>
        <w:t xml:space="preserve">   </w:t>
      </w:r>
      <w:r>
        <w:rPr>
          <w:rFonts w:hint="eastAsia" w:cs="宋体"/>
        </w:rPr>
        <w:t>授课年级或班级：</w:t>
      </w:r>
    </w:p>
    <w:tbl>
      <w:tblPr>
        <w:tblStyle w:val="4"/>
        <w:tblpPr w:leftFromText="180" w:rightFromText="180" w:vertAnchor="page" w:horzAnchor="page" w:tblpX="2105" w:tblpY="4338"/>
        <w:tblW w:w="693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69"/>
        <w:gridCol w:w="669"/>
        <w:gridCol w:w="670"/>
        <w:gridCol w:w="669"/>
        <w:gridCol w:w="669"/>
        <w:gridCol w:w="670"/>
        <w:gridCol w:w="669"/>
        <w:gridCol w:w="670"/>
        <w:gridCol w:w="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题号</w:t>
            </w:r>
          </w:p>
        </w:tc>
        <w:tc>
          <w:tcPr>
            <w:tcW w:w="669" w:type="dxa"/>
            <w:vAlign w:val="center"/>
          </w:tcPr>
          <w:p>
            <w:pPr>
              <w:spacing w:line="360" w:lineRule="auto"/>
              <w:jc w:val="center"/>
              <w:rPr>
                <w:rFonts w:hint="eastAsia"/>
                <w:sz w:val="24"/>
              </w:rPr>
            </w:pPr>
            <w:r>
              <w:rPr>
                <w:rFonts w:hint="eastAsia"/>
                <w:sz w:val="24"/>
              </w:rPr>
              <w:t>一</w:t>
            </w:r>
          </w:p>
        </w:tc>
        <w:tc>
          <w:tcPr>
            <w:tcW w:w="669" w:type="dxa"/>
            <w:vAlign w:val="center"/>
          </w:tcPr>
          <w:p>
            <w:pPr>
              <w:spacing w:line="360" w:lineRule="auto"/>
              <w:jc w:val="center"/>
              <w:rPr>
                <w:rFonts w:hint="eastAsia"/>
                <w:sz w:val="24"/>
              </w:rPr>
            </w:pPr>
            <w:r>
              <w:rPr>
                <w:rFonts w:hint="eastAsia"/>
                <w:sz w:val="24"/>
              </w:rPr>
              <w:t>二</w:t>
            </w:r>
          </w:p>
        </w:tc>
        <w:tc>
          <w:tcPr>
            <w:tcW w:w="670" w:type="dxa"/>
            <w:vAlign w:val="center"/>
          </w:tcPr>
          <w:p>
            <w:pPr>
              <w:spacing w:line="360" w:lineRule="auto"/>
              <w:jc w:val="center"/>
              <w:rPr>
                <w:rFonts w:hint="eastAsia"/>
                <w:sz w:val="24"/>
              </w:rPr>
            </w:pPr>
            <w:r>
              <w:rPr>
                <w:rFonts w:hint="eastAsia"/>
                <w:sz w:val="24"/>
              </w:rPr>
              <w:t>三</w:t>
            </w:r>
          </w:p>
        </w:tc>
        <w:tc>
          <w:tcPr>
            <w:tcW w:w="669" w:type="dxa"/>
            <w:vAlign w:val="center"/>
          </w:tcPr>
          <w:p>
            <w:pPr>
              <w:spacing w:line="360" w:lineRule="auto"/>
              <w:jc w:val="center"/>
              <w:rPr>
                <w:rFonts w:hint="eastAsia"/>
                <w:sz w:val="24"/>
              </w:rPr>
            </w:pPr>
            <w:r>
              <w:rPr>
                <w:rFonts w:hint="eastAsia"/>
                <w:sz w:val="24"/>
              </w:rPr>
              <w:t>四</w:t>
            </w:r>
          </w:p>
        </w:tc>
        <w:tc>
          <w:tcPr>
            <w:tcW w:w="669" w:type="dxa"/>
            <w:vAlign w:val="center"/>
          </w:tcPr>
          <w:p>
            <w:pPr>
              <w:spacing w:line="360" w:lineRule="auto"/>
              <w:jc w:val="center"/>
              <w:rPr>
                <w:rFonts w:hint="eastAsia"/>
                <w:sz w:val="24"/>
              </w:rPr>
            </w:pPr>
            <w:r>
              <w:rPr>
                <w:rFonts w:hint="eastAsia"/>
                <w:sz w:val="24"/>
              </w:rPr>
              <w:t>五</w:t>
            </w:r>
          </w:p>
        </w:tc>
        <w:tc>
          <w:tcPr>
            <w:tcW w:w="670" w:type="dxa"/>
            <w:vAlign w:val="center"/>
          </w:tcPr>
          <w:p>
            <w:pPr>
              <w:spacing w:line="360" w:lineRule="auto"/>
              <w:jc w:val="center"/>
              <w:rPr>
                <w:rFonts w:hint="eastAsia"/>
                <w:sz w:val="24"/>
              </w:rPr>
            </w:pPr>
            <w:r>
              <w:rPr>
                <w:rFonts w:hint="eastAsia"/>
                <w:sz w:val="24"/>
              </w:rPr>
              <w:t>六</w:t>
            </w:r>
          </w:p>
        </w:tc>
        <w:tc>
          <w:tcPr>
            <w:tcW w:w="669" w:type="dxa"/>
            <w:vAlign w:val="center"/>
          </w:tcPr>
          <w:p>
            <w:pPr>
              <w:spacing w:line="360" w:lineRule="auto"/>
              <w:jc w:val="center"/>
              <w:rPr>
                <w:rFonts w:hint="eastAsia"/>
                <w:sz w:val="24"/>
              </w:rPr>
            </w:pPr>
            <w:r>
              <w:rPr>
                <w:rFonts w:hint="eastAsia"/>
                <w:sz w:val="24"/>
              </w:rPr>
              <w:t>七</w:t>
            </w:r>
          </w:p>
        </w:tc>
        <w:tc>
          <w:tcPr>
            <w:tcW w:w="670" w:type="dxa"/>
            <w:vAlign w:val="center"/>
          </w:tcPr>
          <w:p>
            <w:pPr>
              <w:spacing w:line="360" w:lineRule="auto"/>
              <w:jc w:val="center"/>
              <w:rPr>
                <w:rFonts w:hint="eastAsia"/>
                <w:sz w:val="24"/>
              </w:rPr>
            </w:pPr>
            <w:r>
              <w:rPr>
                <w:rFonts w:hint="eastAsia"/>
                <w:sz w:val="24"/>
              </w:rPr>
              <w:t>八</w:t>
            </w:r>
          </w:p>
        </w:tc>
        <w:tc>
          <w:tcPr>
            <w:tcW w:w="735" w:type="dxa"/>
            <w:vAlign w:val="center"/>
          </w:tcPr>
          <w:p>
            <w:pPr>
              <w:spacing w:line="360" w:lineRule="auto"/>
              <w:jc w:val="center"/>
              <w:rPr>
                <w:rFonts w:hint="eastAsia"/>
                <w:sz w:val="24"/>
              </w:rPr>
            </w:pPr>
            <w:r>
              <w:rPr>
                <w:rFonts w:hint="eastAsia"/>
                <w:sz w:val="24"/>
              </w:rPr>
              <w:t>总分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得分</w:t>
            </w: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735" w:type="dxa"/>
            <w:vAlign w:val="center"/>
          </w:tcPr>
          <w:p>
            <w:pPr>
              <w:spacing w:line="360" w:lineRule="auto"/>
              <w:jc w:val="center"/>
              <w:rPr>
                <w:rFonts w:hint="eastAsia"/>
                <w:sz w:val="24"/>
              </w:rPr>
            </w:pPr>
          </w:p>
        </w:tc>
      </w:tr>
    </w:tbl>
    <w:p>
      <w:pPr>
        <w:rPr>
          <w:rFonts w:hint="eastAsia"/>
          <w:b/>
          <w:kern w:val="0"/>
          <w:szCs w:val="21"/>
        </w:rPr>
      </w:pPr>
    </w:p>
    <w:p>
      <w:pPr>
        <w:rPr>
          <w:rFonts w:hint="eastAsia"/>
          <w:b/>
          <w:kern w:val="0"/>
          <w:szCs w:val="21"/>
        </w:rPr>
      </w:pPr>
    </w:p>
    <w:p>
      <w:pPr>
        <w:rPr>
          <w:rFonts w:hint="eastAsia"/>
          <w:b/>
          <w:kern w:val="0"/>
          <w:szCs w:val="21"/>
        </w:rPr>
      </w:pPr>
    </w:p>
    <w:tbl>
      <w:tblPr>
        <w:tblStyle w:val="4"/>
        <w:tblpPr w:leftFromText="180" w:rightFromText="180" w:vertAnchor="text" w:horzAnchor="page" w:tblpX="2120" w:tblpY="348"/>
        <w:tblOverlap w:val="never"/>
        <w:tblW w:w="26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6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945" w:type="dxa"/>
            <w:vAlign w:val="center"/>
          </w:tcPr>
          <w:p>
            <w:pPr>
              <w:ind w:hanging="1"/>
              <w:jc w:val="center"/>
              <w:rPr>
                <w:rFonts w:hint="eastAsia"/>
                <w:sz w:val="24"/>
              </w:rPr>
            </w:pPr>
            <w:r>
              <w:rPr>
                <w:rFonts w:hint="eastAsia"/>
                <w:sz w:val="24"/>
              </w:rPr>
              <w:t>阅卷人</w:t>
            </w:r>
          </w:p>
        </w:tc>
        <w:tc>
          <w:tcPr>
            <w:tcW w:w="1683" w:type="dxa"/>
            <w:vAlign w:val="center"/>
          </w:tcPr>
          <w:p>
            <w:pPr>
              <w:jc w:val="center"/>
              <w:rPr>
                <w:rFonts w:hint="eastAsia"/>
                <w:sz w:val="24"/>
              </w:rPr>
            </w:pPr>
          </w:p>
        </w:tc>
      </w:tr>
    </w:tbl>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lang w:val="en-US" w:eastAsia="zh-CN"/>
        </w:rPr>
      </w:pPr>
    </w:p>
    <w:p>
      <w:pPr>
        <w:autoSpaceDE w:val="0"/>
        <w:autoSpaceDN w:val="0"/>
        <w:adjustRightInd w:val="0"/>
        <w:spacing w:line="300" w:lineRule="auto"/>
        <w:rPr>
          <w:rFonts w:hint="eastAsia"/>
          <w:b/>
          <w:bCs w:val="0"/>
          <w:kern w:val="0"/>
          <w:szCs w:val="21"/>
          <w:lang w:val="en-US" w:eastAsia="zh-CN"/>
        </w:rPr>
      </w:pPr>
      <w:r>
        <w:rPr>
          <w:rFonts w:hint="eastAsia"/>
          <w:b/>
          <w:bCs w:val="0"/>
          <w:kern w:val="0"/>
          <w:szCs w:val="21"/>
          <w:lang w:val="en-US" w:eastAsia="zh-CN"/>
        </w:rPr>
        <w:t>一、概念解释（25分）</w:t>
      </w:r>
    </w:p>
    <w:p>
      <w:pPr>
        <w:numPr>
          <w:ilvl w:val="0"/>
          <w:numId w:val="0"/>
        </w:numPr>
        <w:ind w:leftChars="0"/>
        <w:rPr>
          <w:rFonts w:hint="eastAsia" w:ascii="宋体" w:hAnsi="宋体" w:cs="宋体"/>
          <w:b w:val="0"/>
          <w:bCs w:val="0"/>
          <w:lang w:val="en-US" w:eastAsia="zh-CN"/>
        </w:rPr>
      </w:pPr>
      <w:r>
        <w:rPr>
          <w:rFonts w:hint="eastAsia" w:ascii="宋体" w:hAnsi="宋体" w:cs="宋体"/>
          <w:b w:val="0"/>
          <w:bCs w:val="0"/>
          <w:lang w:val="en-US" w:eastAsia="zh-CN"/>
        </w:rPr>
        <w:t>1.权责发生制</w:t>
      </w:r>
    </w:p>
    <w:p>
      <w:pPr>
        <w:numPr>
          <w:ilvl w:val="0"/>
          <w:numId w:val="0"/>
        </w:numPr>
        <w:ind w:leftChars="0"/>
        <w:rPr>
          <w:rFonts w:hint="eastAsia" w:ascii="宋体" w:hAnsi="宋体" w:cs="宋体"/>
          <w:b w:val="0"/>
          <w:bCs w:val="0"/>
          <w:lang w:val="en-US" w:eastAsia="zh-CN"/>
        </w:rPr>
      </w:pPr>
    </w:p>
    <w:p>
      <w:pPr>
        <w:numPr>
          <w:ilvl w:val="0"/>
          <w:numId w:val="0"/>
        </w:numPr>
        <w:ind w:leftChars="0"/>
        <w:rPr>
          <w:rFonts w:hint="default" w:ascii="宋体" w:hAnsi="宋体" w:cs="宋体"/>
          <w:b w:val="0"/>
          <w:bCs w:val="0"/>
          <w:lang w:val="en-US" w:eastAsia="zh-CN"/>
        </w:rPr>
      </w:pPr>
      <w:r>
        <w:rPr>
          <w:rFonts w:hint="eastAsia" w:ascii="宋体" w:hAnsi="宋体" w:cs="宋体"/>
          <w:b w:val="0"/>
          <w:bCs w:val="0"/>
          <w:lang w:val="en-US" w:eastAsia="zh-CN"/>
        </w:rPr>
        <w:t xml:space="preserve"> </w:t>
      </w:r>
    </w:p>
    <w:p>
      <w:pPr>
        <w:numPr>
          <w:ilvl w:val="0"/>
          <w:numId w:val="0"/>
        </w:numPr>
        <w:ind w:leftChars="0"/>
        <w:rPr>
          <w:rFonts w:hint="eastAsia" w:ascii="宋体" w:hAnsi="宋体" w:cs="宋体"/>
          <w:b w:val="0"/>
          <w:bCs w:val="0"/>
          <w:lang w:val="en-US" w:eastAsia="zh-CN"/>
        </w:rPr>
      </w:pPr>
    </w:p>
    <w:p>
      <w:pPr>
        <w:numPr>
          <w:ilvl w:val="0"/>
          <w:numId w:val="0"/>
        </w:numPr>
        <w:ind w:leftChars="0"/>
        <w:rPr>
          <w:rFonts w:hint="eastAsia" w:ascii="宋体" w:hAnsi="宋体" w:cs="宋体"/>
          <w:b w:val="0"/>
          <w:bCs w:val="0"/>
          <w:lang w:val="en-US" w:eastAsia="zh-CN"/>
        </w:rPr>
      </w:pPr>
    </w:p>
    <w:p>
      <w:pPr>
        <w:numPr>
          <w:ilvl w:val="0"/>
          <w:numId w:val="0"/>
        </w:numPr>
        <w:ind w:leftChars="0"/>
        <w:rPr>
          <w:rFonts w:hint="eastAsia" w:ascii="宋体" w:hAnsi="宋体" w:cs="宋体"/>
          <w:b w:val="0"/>
          <w:bCs w:val="0"/>
          <w:lang w:val="en-US" w:eastAsia="zh-CN"/>
        </w:rPr>
      </w:pPr>
    </w:p>
    <w:p>
      <w:pPr>
        <w:numPr>
          <w:ilvl w:val="0"/>
          <w:numId w:val="0"/>
        </w:numPr>
        <w:ind w:leftChars="0"/>
        <w:rPr>
          <w:rFonts w:hint="eastAsia" w:ascii="宋体" w:hAnsi="宋体" w:cs="宋体"/>
          <w:b w:val="0"/>
          <w:bCs w:val="0"/>
          <w:lang w:val="en-US" w:eastAsia="zh-CN"/>
        </w:rPr>
      </w:pPr>
    </w:p>
    <w:p>
      <w:pPr>
        <w:numPr>
          <w:ilvl w:val="0"/>
          <w:numId w:val="0"/>
        </w:numPr>
        <w:ind w:leftChars="0"/>
        <w:rPr>
          <w:rFonts w:hint="eastAsia" w:ascii="宋体" w:hAnsi="宋体" w:cs="宋体"/>
          <w:b w:val="0"/>
          <w:bCs w:val="0"/>
          <w:lang w:val="en-US" w:eastAsia="zh-CN"/>
        </w:rPr>
      </w:pPr>
    </w:p>
    <w:p>
      <w:pPr>
        <w:numPr>
          <w:ilvl w:val="0"/>
          <w:numId w:val="1"/>
        </w:numPr>
        <w:ind w:leftChars="0"/>
        <w:rPr>
          <w:rFonts w:hint="eastAsia" w:ascii="宋体" w:hAnsi="宋体" w:cs="宋体"/>
          <w:b w:val="0"/>
          <w:bCs w:val="0"/>
          <w:lang w:val="en-US" w:eastAsia="zh-CN"/>
        </w:rPr>
      </w:pPr>
      <w:r>
        <w:rPr>
          <w:rFonts w:hint="eastAsia" w:ascii="宋体" w:hAnsi="宋体" w:cs="宋体"/>
          <w:b w:val="0"/>
          <w:bCs w:val="0"/>
          <w:lang w:val="en-US" w:eastAsia="zh-CN"/>
        </w:rPr>
        <w:t>资产</w:t>
      </w: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1"/>
        </w:numPr>
        <w:ind w:left="0" w:leftChars="0" w:firstLine="0" w:firstLineChars="0"/>
        <w:jc w:val="both"/>
        <w:rPr>
          <w:rFonts w:hint="eastAsia" w:ascii="宋体" w:hAnsi="宋体" w:cs="宋体"/>
          <w:b w:val="0"/>
          <w:bCs w:val="0"/>
          <w:lang w:val="en-US" w:eastAsia="zh-CN"/>
        </w:rPr>
      </w:pPr>
      <w:r>
        <w:rPr>
          <w:rFonts w:hint="eastAsia" w:ascii="宋体" w:hAnsi="宋体" w:cs="宋体"/>
          <w:b w:val="0"/>
          <w:bCs w:val="0"/>
          <w:lang w:val="en-US" w:eastAsia="zh-CN"/>
        </w:rPr>
        <w:t>谨慎性原则</w:t>
      </w: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1"/>
        </w:numPr>
        <w:ind w:left="0" w:leftChars="0" w:firstLine="0" w:firstLineChars="0"/>
        <w:jc w:val="both"/>
        <w:rPr>
          <w:rFonts w:hint="eastAsia" w:ascii="宋体" w:hAnsi="宋体" w:cs="宋体"/>
          <w:b w:val="0"/>
          <w:bCs w:val="0"/>
          <w:lang w:val="en-US" w:eastAsia="zh-CN"/>
        </w:rPr>
      </w:pPr>
      <w:r>
        <w:rPr>
          <w:rFonts w:hint="eastAsia" w:ascii="宋体" w:hAnsi="宋体" w:cs="宋体"/>
          <w:b w:val="0"/>
          <w:bCs w:val="0"/>
          <w:lang w:val="en-US" w:eastAsia="zh-CN"/>
        </w:rPr>
        <w:t>实地盘存制</w:t>
      </w: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1"/>
        </w:numPr>
        <w:ind w:left="0" w:leftChars="0" w:firstLine="0" w:firstLineChars="0"/>
        <w:jc w:val="both"/>
        <w:rPr>
          <w:rFonts w:hint="eastAsia" w:ascii="宋体" w:hAnsi="宋体" w:cs="宋体"/>
          <w:b w:val="0"/>
          <w:bCs w:val="0"/>
          <w:lang w:val="en-US" w:eastAsia="zh-CN"/>
        </w:rPr>
      </w:pPr>
      <w:r>
        <w:rPr>
          <w:rFonts w:hint="eastAsia" w:ascii="宋体" w:hAnsi="宋体" w:cs="宋体"/>
          <w:b w:val="0"/>
          <w:bCs w:val="0"/>
          <w:lang w:val="en-US" w:eastAsia="zh-CN"/>
        </w:rPr>
        <w:t>利润表</w:t>
      </w: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0"/>
        </w:numPr>
        <w:jc w:val="both"/>
        <w:rPr>
          <w:rFonts w:hint="default" w:ascii="宋体" w:hAnsi="宋体" w:cs="宋体"/>
          <w:b w:val="0"/>
          <w:bCs w:val="0"/>
          <w:lang w:val="en-US" w:eastAsia="zh-CN"/>
        </w:rPr>
      </w:pPr>
    </w:p>
    <w:p>
      <w:pPr>
        <w:widowControl w:val="0"/>
        <w:numPr>
          <w:ilvl w:val="0"/>
          <w:numId w:val="2"/>
        </w:numPr>
        <w:jc w:val="both"/>
        <w:rPr>
          <w:rFonts w:hint="eastAsia" w:ascii="宋体" w:hAnsi="宋体" w:cs="宋体"/>
          <w:b/>
          <w:bCs/>
          <w:lang w:val="en-US" w:eastAsia="zh-CN"/>
        </w:rPr>
      </w:pPr>
      <w:r>
        <w:rPr>
          <w:rFonts w:hint="eastAsia" w:ascii="宋体" w:hAnsi="宋体" w:cs="宋体"/>
          <w:b/>
          <w:bCs/>
          <w:lang w:val="en-US" w:eastAsia="zh-CN"/>
        </w:rPr>
        <w:t>选择题（40分）</w:t>
      </w:r>
    </w:p>
    <w:p>
      <w:pPr>
        <w:keepNext w:val="0"/>
        <w:keepLines w:val="0"/>
        <w:pageBreakBefore w:val="0"/>
        <w:widowControl w:val="0"/>
        <w:numPr>
          <w:ilvl w:val="0"/>
          <w:numId w:val="3"/>
        </w:numPr>
        <w:kinsoku/>
        <w:wordWrap/>
        <w:overflowPunct/>
        <w:topLinePunct w:val="0"/>
        <w:autoSpaceDE/>
        <w:autoSpaceDN/>
        <w:bidi w:val="0"/>
        <w:adjustRightInd/>
        <w:snapToGrid/>
        <w:spacing w:beforeAutospacing="0" w:afterAutospacing="0" w:line="360" w:lineRule="auto"/>
        <w:ind w:firstLine="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某企业采用计划成本计价法对材料进行核算，已知期初材料成本差异贷方余额3000 元，本期购进材料3000公斤，单价14元，计划单位成本为12元，则期末“材料成本差异”账户余额为(     )。</w:t>
      </w:r>
    </w:p>
    <w:p>
      <w:pPr>
        <w:keepNext w:val="0"/>
        <w:keepLines w:val="0"/>
        <w:pageBreakBefore w:val="0"/>
        <w:widowControl w:val="0"/>
        <w:numPr>
          <w:ilvl w:val="0"/>
          <w:numId w:val="4"/>
        </w:numPr>
        <w:kinsoku/>
        <w:wordWrap/>
        <w:overflowPunct/>
        <w:topLinePunct w:val="0"/>
        <w:autoSpaceDE/>
        <w:autoSpaceDN/>
        <w:bidi w:val="0"/>
        <w:adjustRightInd/>
        <w:snapToGrid/>
        <w:spacing w:beforeAutospacing="0" w:afterAutospacing="0" w:line="360" w:lineRule="auto"/>
        <w:ind w:firstLine="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借方余额3000元    B.贷方余额3000元     C.借方余额6000元      D.贷方余额9000元</w:t>
      </w:r>
    </w:p>
    <w:p>
      <w:pPr>
        <w:keepNext w:val="0"/>
        <w:keepLines w:val="0"/>
        <w:pageBreakBefore w:val="0"/>
        <w:widowControl w:val="0"/>
        <w:numPr>
          <w:ilvl w:val="0"/>
          <w:numId w:val="3"/>
        </w:numPr>
        <w:kinsoku/>
        <w:wordWrap/>
        <w:overflowPunct/>
        <w:topLinePunct w:val="0"/>
        <w:autoSpaceDE/>
        <w:autoSpaceDN/>
        <w:bidi w:val="0"/>
        <w:adjustRightInd/>
        <w:snapToGrid/>
        <w:spacing w:beforeAutospacing="0" w:afterAutospacing="0" w:line="360" w:lineRule="auto"/>
        <w:ind w:left="0" w:leftChars="0"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一辆运输汽车原始价值为100000 元，估计净残值10000 元，预计行驶里程300000公里，最初三年每年实际行驶里程分别为60000 公里、58000 公里、62000公里，按工作量法计提折旧，第三年年末该运输车的账面净值为(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firstLine="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A.36000元         B.46000元          C.54000元       D.60000元</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firstLine="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3.某企业某年末“库存商品”账户借方余额300000元，“原材料”账户借方余额8000元，“低值易耗品”账户借方余额4000 元，“材料成本差异”账户贷方余额2500元，则资产负债表中“存货”项目金额为(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firstLine="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 A.300000元        B.309500元       C.312000元       D.314500 元</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firstLine="0"/>
        <w:jc w:val="both"/>
        <w:textAlignment w:val="auto"/>
        <w:rPr>
          <w:rFonts w:hint="eastAsia" w:ascii="宋体" w:hAnsi="宋体" w:eastAsia="宋体" w:cs="宋体"/>
          <w:i w:val="0"/>
          <w:caps w:val="0"/>
          <w:color w:val="2F2F2F"/>
          <w:spacing w:val="0"/>
          <w:sz w:val="21"/>
          <w:szCs w:val="21"/>
          <w:shd w:val="clear" w:fill="FFFFFF"/>
        </w:rPr>
      </w:pPr>
      <w:r>
        <w:rPr>
          <w:rFonts w:hint="eastAsia" w:ascii="宋体" w:hAnsi="宋体" w:eastAsia="宋体" w:cs="宋体"/>
          <w:i w:val="0"/>
          <w:caps w:val="0"/>
          <w:color w:val="2F2F2F"/>
          <w:spacing w:val="0"/>
          <w:sz w:val="21"/>
          <w:szCs w:val="21"/>
          <w:shd w:val="clear" w:fill="FFFFFF"/>
          <w:lang w:val="en-US" w:eastAsia="zh-CN"/>
        </w:rPr>
        <w:t>4.</w:t>
      </w:r>
      <w:r>
        <w:rPr>
          <w:rFonts w:hint="eastAsia" w:ascii="宋体" w:hAnsi="宋体" w:eastAsia="宋体" w:cs="宋体"/>
          <w:i w:val="0"/>
          <w:caps w:val="0"/>
          <w:color w:val="2F2F2F"/>
          <w:spacing w:val="0"/>
          <w:sz w:val="21"/>
          <w:szCs w:val="21"/>
          <w:shd w:val="clear" w:fill="FFFFFF"/>
        </w:rPr>
        <w:t>不能作为记帐依据的是</w:t>
      </w:r>
      <w:r>
        <w:rPr>
          <w:rFonts w:hint="eastAsia" w:ascii="宋体" w:hAnsi="宋体" w:eastAsia="宋体" w:cs="宋体"/>
          <w:i w:val="0"/>
          <w:caps w:val="0"/>
          <w:color w:val="2F2F2F"/>
          <w:spacing w:val="0"/>
          <w:sz w:val="21"/>
          <w:szCs w:val="21"/>
          <w:shd w:val="clear" w:fill="FFFFFF"/>
          <w:lang w:val="en-US"/>
        </w:rPr>
        <w:t>(   )</w:t>
      </w:r>
      <w:r>
        <w:rPr>
          <w:rFonts w:hint="eastAsia" w:ascii="宋体" w:hAnsi="宋体" w:eastAsia="宋体" w:cs="宋体"/>
          <w:i w:val="0"/>
          <w:caps w:val="0"/>
          <w:color w:val="2F2F2F"/>
          <w:spacing w:val="0"/>
          <w:sz w:val="21"/>
          <w:szCs w:val="21"/>
          <w:shd w:val="clear" w:fill="FFFFFF"/>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firstLine="0"/>
        <w:jc w:val="both"/>
        <w:textAlignment w:val="auto"/>
        <w:rPr>
          <w:rFonts w:hint="eastAsia" w:ascii="宋体" w:hAnsi="宋体" w:eastAsia="宋体" w:cs="宋体"/>
          <w:i w:val="0"/>
          <w:caps w:val="0"/>
          <w:color w:val="2F2F2F"/>
          <w:spacing w:val="0"/>
          <w:sz w:val="21"/>
          <w:szCs w:val="21"/>
        </w:rPr>
      </w:pPr>
      <w:r>
        <w:rPr>
          <w:rFonts w:hint="eastAsia" w:ascii="宋体" w:hAnsi="宋体" w:eastAsia="宋体" w:cs="宋体"/>
          <w:i w:val="0"/>
          <w:caps w:val="0"/>
          <w:color w:val="2F2F2F"/>
          <w:spacing w:val="0"/>
          <w:sz w:val="21"/>
          <w:szCs w:val="21"/>
          <w:shd w:val="clear" w:fill="FFFFFF"/>
          <w:lang w:val="en-US"/>
        </w:rPr>
        <w:t>A</w:t>
      </w:r>
      <w:r>
        <w:rPr>
          <w:rFonts w:hint="eastAsia" w:ascii="宋体" w:hAnsi="宋体" w:eastAsia="宋体" w:cs="宋体"/>
          <w:i w:val="0"/>
          <w:caps w:val="0"/>
          <w:color w:val="2F2F2F"/>
          <w:spacing w:val="0"/>
          <w:sz w:val="21"/>
          <w:szCs w:val="21"/>
          <w:shd w:val="clear" w:fill="FFFFFF"/>
        </w:rPr>
        <w:t>．发货票</w:t>
      </w:r>
      <w:r>
        <w:rPr>
          <w:rFonts w:hint="eastAsia" w:ascii="宋体" w:hAnsi="宋体" w:eastAsia="宋体" w:cs="宋体"/>
          <w:i w:val="0"/>
          <w:caps w:val="0"/>
          <w:color w:val="2F2F2F"/>
          <w:spacing w:val="0"/>
          <w:sz w:val="21"/>
          <w:szCs w:val="21"/>
          <w:shd w:val="clear" w:fill="FFFFFF"/>
          <w:lang w:val="en-US"/>
        </w:rPr>
        <w:t>    B</w:t>
      </w:r>
      <w:r>
        <w:rPr>
          <w:rFonts w:hint="eastAsia" w:ascii="宋体" w:hAnsi="宋体" w:eastAsia="宋体" w:cs="宋体"/>
          <w:i w:val="0"/>
          <w:caps w:val="0"/>
          <w:color w:val="2F2F2F"/>
          <w:spacing w:val="0"/>
          <w:sz w:val="21"/>
          <w:szCs w:val="21"/>
          <w:shd w:val="clear" w:fill="FFFFFF"/>
        </w:rPr>
        <w:t>．收货单</w:t>
      </w:r>
      <w:r>
        <w:rPr>
          <w:rFonts w:hint="eastAsia" w:ascii="宋体" w:hAnsi="宋体" w:eastAsia="宋体" w:cs="宋体"/>
          <w:i w:val="0"/>
          <w:caps w:val="0"/>
          <w:color w:val="2F2F2F"/>
          <w:spacing w:val="0"/>
          <w:sz w:val="21"/>
          <w:szCs w:val="21"/>
          <w:shd w:val="clear" w:fill="FFFFFF"/>
          <w:lang w:val="en-US"/>
        </w:rPr>
        <w:t>    C</w:t>
      </w:r>
      <w:r>
        <w:rPr>
          <w:rFonts w:hint="eastAsia" w:ascii="宋体" w:hAnsi="宋体" w:eastAsia="宋体" w:cs="宋体"/>
          <w:i w:val="0"/>
          <w:caps w:val="0"/>
          <w:color w:val="2F2F2F"/>
          <w:spacing w:val="0"/>
          <w:sz w:val="21"/>
          <w:szCs w:val="21"/>
          <w:shd w:val="clear" w:fill="FFFFFF"/>
        </w:rPr>
        <w:t>．入库单</w:t>
      </w:r>
      <w:r>
        <w:rPr>
          <w:rFonts w:hint="eastAsia" w:ascii="宋体" w:hAnsi="宋体" w:eastAsia="宋体" w:cs="宋体"/>
          <w:i w:val="0"/>
          <w:caps w:val="0"/>
          <w:color w:val="2F2F2F"/>
          <w:spacing w:val="0"/>
          <w:sz w:val="21"/>
          <w:szCs w:val="21"/>
          <w:shd w:val="clear" w:fill="FFFFFF"/>
          <w:lang w:val="en-US"/>
        </w:rPr>
        <w:t>    D.</w:t>
      </w:r>
      <w:r>
        <w:rPr>
          <w:rFonts w:hint="eastAsia" w:ascii="宋体" w:hAnsi="宋体" w:eastAsia="宋体" w:cs="宋体"/>
          <w:i w:val="0"/>
          <w:caps w:val="0"/>
          <w:color w:val="2F2F2F"/>
          <w:spacing w:val="0"/>
          <w:sz w:val="21"/>
          <w:szCs w:val="21"/>
          <w:shd w:val="clear" w:fill="FFFFFF"/>
        </w:rPr>
        <w:t>经济合同</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0"/>
        <w:jc w:val="both"/>
        <w:textAlignment w:val="auto"/>
        <w:rPr>
          <w:rFonts w:hint="eastAsia" w:ascii="宋体" w:hAnsi="宋体" w:eastAsia="宋体" w:cs="宋体"/>
          <w:i w:val="0"/>
          <w:caps w:val="0"/>
          <w:color w:val="2F2F2F"/>
          <w:spacing w:val="0"/>
          <w:sz w:val="21"/>
          <w:szCs w:val="21"/>
          <w:shd w:val="clear" w:fill="FFFFFF"/>
        </w:rPr>
      </w:pPr>
      <w:r>
        <w:rPr>
          <w:rFonts w:hint="eastAsia" w:ascii="宋体" w:hAnsi="宋体" w:eastAsia="宋体" w:cs="宋体"/>
          <w:b w:val="0"/>
          <w:bCs w:val="0"/>
          <w:sz w:val="21"/>
          <w:szCs w:val="21"/>
          <w:lang w:val="en-US" w:eastAsia="zh-CN"/>
        </w:rPr>
        <w:t>5.</w:t>
      </w:r>
      <w:r>
        <w:rPr>
          <w:rFonts w:hint="eastAsia" w:ascii="宋体" w:hAnsi="宋体" w:eastAsia="宋体" w:cs="宋体"/>
          <w:i w:val="0"/>
          <w:caps w:val="0"/>
          <w:color w:val="2F2F2F"/>
          <w:spacing w:val="0"/>
          <w:sz w:val="21"/>
          <w:szCs w:val="21"/>
          <w:shd w:val="clear" w:fill="FFFFFF"/>
        </w:rPr>
        <w:t>通过试算平衡能够查出的错误有</w:t>
      </w:r>
      <w:r>
        <w:rPr>
          <w:rFonts w:hint="eastAsia" w:ascii="宋体" w:hAnsi="宋体" w:eastAsia="宋体" w:cs="宋体"/>
          <w:i w:val="0"/>
          <w:caps w:val="0"/>
          <w:color w:val="2F2F2F"/>
          <w:spacing w:val="0"/>
          <w:sz w:val="21"/>
          <w:szCs w:val="21"/>
          <w:shd w:val="clear" w:fill="FFFFFF"/>
          <w:lang w:val="en-US"/>
        </w:rPr>
        <w:t>(   )</w:t>
      </w:r>
      <w:r>
        <w:rPr>
          <w:rFonts w:hint="eastAsia" w:ascii="宋体" w:hAnsi="宋体" w:eastAsia="宋体" w:cs="宋体"/>
          <w:i w:val="0"/>
          <w:caps w:val="0"/>
          <w:color w:val="2F2F2F"/>
          <w:spacing w:val="0"/>
          <w:sz w:val="21"/>
          <w:szCs w:val="21"/>
          <w:shd w:val="clear" w:fill="FFFFFF"/>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0"/>
        <w:jc w:val="both"/>
        <w:textAlignment w:val="auto"/>
        <w:rPr>
          <w:rFonts w:hint="eastAsia" w:ascii="宋体" w:hAnsi="宋体" w:eastAsia="宋体" w:cs="宋体"/>
          <w:i w:val="0"/>
          <w:caps w:val="0"/>
          <w:color w:val="2F2F2F"/>
          <w:spacing w:val="0"/>
          <w:sz w:val="21"/>
          <w:szCs w:val="21"/>
          <w:shd w:val="clear" w:fill="FFFFFF"/>
        </w:rPr>
      </w:pPr>
      <w:r>
        <w:rPr>
          <w:rFonts w:hint="eastAsia" w:ascii="宋体" w:hAnsi="宋体" w:eastAsia="宋体" w:cs="宋体"/>
          <w:i w:val="0"/>
          <w:caps w:val="0"/>
          <w:color w:val="2F2F2F"/>
          <w:spacing w:val="0"/>
          <w:sz w:val="21"/>
          <w:szCs w:val="21"/>
          <w:shd w:val="clear" w:fill="FFFFFF"/>
          <w:lang w:val="en-US"/>
        </w:rPr>
        <w:t>A</w:t>
      </w:r>
      <w:r>
        <w:rPr>
          <w:rFonts w:hint="eastAsia" w:ascii="宋体" w:hAnsi="宋体" w:eastAsia="宋体" w:cs="宋体"/>
          <w:i w:val="0"/>
          <w:caps w:val="0"/>
          <w:color w:val="2F2F2F"/>
          <w:spacing w:val="0"/>
          <w:sz w:val="21"/>
          <w:szCs w:val="21"/>
          <w:shd w:val="clear" w:fill="FFFFFF"/>
        </w:rPr>
        <w:t>．漏记经济业务</w:t>
      </w:r>
      <w:r>
        <w:rPr>
          <w:rFonts w:hint="eastAsia" w:ascii="宋体" w:hAnsi="宋体" w:eastAsia="宋体" w:cs="宋体"/>
          <w:i w:val="0"/>
          <w:caps w:val="0"/>
          <w:color w:val="2F2F2F"/>
          <w:spacing w:val="0"/>
          <w:sz w:val="21"/>
          <w:szCs w:val="21"/>
          <w:shd w:val="clear" w:fill="FFFFFF"/>
          <w:lang w:val="en-US"/>
        </w:rPr>
        <w:t>    B</w:t>
      </w:r>
      <w:r>
        <w:rPr>
          <w:rFonts w:hint="eastAsia" w:ascii="宋体" w:hAnsi="宋体" w:eastAsia="宋体" w:cs="宋体"/>
          <w:i w:val="0"/>
          <w:caps w:val="0"/>
          <w:color w:val="2F2F2F"/>
          <w:spacing w:val="0"/>
          <w:sz w:val="21"/>
          <w:szCs w:val="21"/>
          <w:shd w:val="clear" w:fill="FFFFFF"/>
        </w:rPr>
        <w:t>．重汇经济业务</w:t>
      </w:r>
      <w:r>
        <w:rPr>
          <w:rFonts w:hint="eastAsia" w:ascii="宋体" w:hAnsi="宋体" w:eastAsia="宋体" w:cs="宋体"/>
          <w:i w:val="0"/>
          <w:caps w:val="0"/>
          <w:color w:val="2F2F2F"/>
          <w:spacing w:val="0"/>
          <w:sz w:val="21"/>
          <w:szCs w:val="21"/>
          <w:shd w:val="clear" w:fill="FFFFFF"/>
          <w:lang w:val="en-US"/>
        </w:rPr>
        <w:t>      C</w:t>
      </w:r>
      <w:r>
        <w:rPr>
          <w:rFonts w:hint="eastAsia" w:ascii="宋体" w:hAnsi="宋体" w:eastAsia="宋体" w:cs="宋体"/>
          <w:i w:val="0"/>
          <w:caps w:val="0"/>
          <w:color w:val="2F2F2F"/>
          <w:spacing w:val="0"/>
          <w:sz w:val="21"/>
          <w:szCs w:val="21"/>
          <w:shd w:val="clear" w:fill="FFFFFF"/>
        </w:rPr>
        <w:t>．记帐方向错误</w:t>
      </w:r>
      <w:r>
        <w:rPr>
          <w:rFonts w:hint="eastAsia" w:ascii="宋体" w:hAnsi="宋体" w:eastAsia="宋体" w:cs="宋体"/>
          <w:i w:val="0"/>
          <w:caps w:val="0"/>
          <w:color w:val="2F2F2F"/>
          <w:spacing w:val="0"/>
          <w:sz w:val="21"/>
          <w:szCs w:val="21"/>
          <w:shd w:val="clear" w:fill="FFFFFF"/>
          <w:lang w:val="en-US"/>
        </w:rPr>
        <w:t>    D</w:t>
      </w:r>
      <w:r>
        <w:rPr>
          <w:rFonts w:hint="eastAsia" w:ascii="宋体" w:hAnsi="宋体" w:eastAsia="宋体" w:cs="宋体"/>
          <w:i w:val="0"/>
          <w:caps w:val="0"/>
          <w:color w:val="2F2F2F"/>
          <w:spacing w:val="0"/>
          <w:sz w:val="21"/>
          <w:szCs w:val="21"/>
          <w:shd w:val="clear" w:fill="FFFFFF"/>
        </w:rPr>
        <w:t>．借贷金额不对</w:t>
      </w:r>
      <w:r>
        <w:rPr>
          <w:rFonts w:hint="eastAsia" w:ascii="宋体" w:hAnsi="宋体" w:eastAsia="宋体" w:cs="宋体"/>
          <w:b w:val="0"/>
          <w:bCs w:val="0"/>
          <w:sz w:val="21"/>
          <w:szCs w:val="21"/>
          <w:lang w:val="en-US" w:eastAsia="zh-CN"/>
        </w:rPr>
        <w:t>6.</w:t>
      </w:r>
      <w:r>
        <w:rPr>
          <w:rFonts w:hint="eastAsia" w:ascii="宋体" w:hAnsi="宋体" w:eastAsia="宋体" w:cs="宋体"/>
          <w:i w:val="0"/>
          <w:caps w:val="0"/>
          <w:color w:val="2F2F2F"/>
          <w:spacing w:val="0"/>
          <w:sz w:val="21"/>
          <w:szCs w:val="21"/>
          <w:shd w:val="clear" w:fill="FFFFFF"/>
        </w:rPr>
        <w:t>企业预</w:t>
      </w:r>
      <w:r>
        <w:rPr>
          <w:rFonts w:hint="eastAsia" w:ascii="宋体" w:hAnsi="宋体" w:eastAsia="宋体" w:cs="宋体"/>
          <w:i w:val="0"/>
          <w:caps w:val="0"/>
          <w:color w:val="2F2F2F"/>
          <w:spacing w:val="0"/>
          <w:sz w:val="21"/>
          <w:szCs w:val="21"/>
          <w:shd w:val="clear" w:fill="FFFFFF"/>
          <w:lang w:val="en-US" w:eastAsia="zh-CN"/>
        </w:rPr>
        <w:t>6.企业</w:t>
      </w:r>
      <w:r>
        <w:rPr>
          <w:rFonts w:hint="eastAsia" w:ascii="宋体" w:hAnsi="宋体" w:eastAsia="宋体" w:cs="宋体"/>
          <w:i w:val="0"/>
          <w:caps w:val="0"/>
          <w:color w:val="2F2F2F"/>
          <w:spacing w:val="0"/>
          <w:sz w:val="21"/>
          <w:szCs w:val="21"/>
          <w:shd w:val="clear" w:fill="FFFFFF"/>
        </w:rPr>
        <w:t>付保险金，应借记</w:t>
      </w:r>
      <w:r>
        <w:rPr>
          <w:rFonts w:hint="eastAsia" w:ascii="宋体" w:hAnsi="宋体" w:eastAsia="宋体" w:cs="宋体"/>
          <w:i w:val="0"/>
          <w:caps w:val="0"/>
          <w:color w:val="2F2F2F"/>
          <w:spacing w:val="0"/>
          <w:sz w:val="21"/>
          <w:szCs w:val="21"/>
          <w:shd w:val="clear" w:fill="FFFFFF"/>
          <w:lang w:val="en-US"/>
        </w:rPr>
        <w:t>(   )</w:t>
      </w:r>
      <w:r>
        <w:rPr>
          <w:rFonts w:hint="eastAsia" w:ascii="宋体" w:hAnsi="宋体" w:eastAsia="宋体" w:cs="宋体"/>
          <w:i w:val="0"/>
          <w:caps w:val="0"/>
          <w:color w:val="2F2F2F"/>
          <w:spacing w:val="0"/>
          <w:sz w:val="21"/>
          <w:szCs w:val="21"/>
          <w:shd w:val="clear" w:fill="FFFFFF"/>
        </w:rPr>
        <w:t>帐户。</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0"/>
        <w:jc w:val="both"/>
        <w:textAlignment w:val="auto"/>
        <w:rPr>
          <w:rFonts w:hint="eastAsia" w:ascii="宋体" w:hAnsi="宋体" w:eastAsia="宋体" w:cs="宋体"/>
          <w:i w:val="0"/>
          <w:caps w:val="0"/>
          <w:color w:val="2F2F2F"/>
          <w:spacing w:val="0"/>
          <w:sz w:val="21"/>
          <w:szCs w:val="21"/>
          <w:shd w:val="clear" w:fill="FFFFFF"/>
        </w:rPr>
      </w:pPr>
      <w:r>
        <w:rPr>
          <w:rFonts w:hint="eastAsia" w:ascii="宋体" w:hAnsi="宋体" w:eastAsia="宋体" w:cs="宋体"/>
          <w:i w:val="0"/>
          <w:caps w:val="0"/>
          <w:color w:val="2F2F2F"/>
          <w:spacing w:val="0"/>
          <w:sz w:val="21"/>
          <w:szCs w:val="21"/>
          <w:shd w:val="clear" w:fill="FFFFFF"/>
          <w:lang w:val="en-US"/>
        </w:rPr>
        <w:t>A</w:t>
      </w:r>
      <w:r>
        <w:rPr>
          <w:rFonts w:hint="eastAsia" w:ascii="宋体" w:hAnsi="宋体" w:eastAsia="宋体" w:cs="宋体"/>
          <w:i w:val="0"/>
          <w:caps w:val="0"/>
          <w:color w:val="2F2F2F"/>
          <w:spacing w:val="0"/>
          <w:sz w:val="21"/>
          <w:szCs w:val="21"/>
          <w:shd w:val="clear" w:fill="FFFFFF"/>
        </w:rPr>
        <w:t>．预提费用</w:t>
      </w:r>
      <w:r>
        <w:rPr>
          <w:rFonts w:hint="eastAsia" w:ascii="宋体" w:hAnsi="宋体" w:eastAsia="宋体" w:cs="宋体"/>
          <w:i w:val="0"/>
          <w:caps w:val="0"/>
          <w:color w:val="2F2F2F"/>
          <w:spacing w:val="0"/>
          <w:sz w:val="21"/>
          <w:szCs w:val="21"/>
          <w:shd w:val="clear" w:fill="FFFFFF"/>
          <w:lang w:val="en-US"/>
        </w:rPr>
        <w:t>    B</w:t>
      </w:r>
      <w:r>
        <w:rPr>
          <w:rFonts w:hint="eastAsia" w:ascii="宋体" w:hAnsi="宋体" w:eastAsia="宋体" w:cs="宋体"/>
          <w:i w:val="0"/>
          <w:caps w:val="0"/>
          <w:color w:val="2F2F2F"/>
          <w:spacing w:val="0"/>
          <w:sz w:val="21"/>
          <w:szCs w:val="21"/>
          <w:shd w:val="clear" w:fill="FFFFFF"/>
        </w:rPr>
        <w:t>．待摊费用</w:t>
      </w:r>
      <w:r>
        <w:rPr>
          <w:rFonts w:hint="eastAsia" w:ascii="宋体" w:hAnsi="宋体" w:eastAsia="宋体" w:cs="宋体"/>
          <w:i w:val="0"/>
          <w:caps w:val="0"/>
          <w:color w:val="2F2F2F"/>
          <w:spacing w:val="0"/>
          <w:sz w:val="21"/>
          <w:szCs w:val="21"/>
          <w:shd w:val="clear" w:fill="FFFFFF"/>
          <w:lang w:val="en-US"/>
        </w:rPr>
        <w:t>    C</w:t>
      </w:r>
      <w:r>
        <w:rPr>
          <w:rFonts w:hint="eastAsia" w:ascii="宋体" w:hAnsi="宋体" w:eastAsia="宋体" w:cs="宋体"/>
          <w:i w:val="0"/>
          <w:caps w:val="0"/>
          <w:color w:val="2F2F2F"/>
          <w:spacing w:val="0"/>
          <w:sz w:val="21"/>
          <w:szCs w:val="21"/>
          <w:shd w:val="clear" w:fill="FFFFFF"/>
        </w:rPr>
        <w:t>．银行存款</w:t>
      </w:r>
      <w:r>
        <w:rPr>
          <w:rFonts w:hint="eastAsia" w:ascii="宋体" w:hAnsi="宋体" w:eastAsia="宋体" w:cs="宋体"/>
          <w:i w:val="0"/>
          <w:caps w:val="0"/>
          <w:color w:val="2F2F2F"/>
          <w:spacing w:val="0"/>
          <w:sz w:val="21"/>
          <w:szCs w:val="21"/>
          <w:shd w:val="clear" w:fill="FFFFFF"/>
          <w:lang w:val="en-US"/>
        </w:rPr>
        <w:t>     D.</w:t>
      </w:r>
      <w:r>
        <w:rPr>
          <w:rFonts w:hint="eastAsia" w:ascii="宋体" w:hAnsi="宋体" w:eastAsia="宋体" w:cs="宋体"/>
          <w:i w:val="0"/>
          <w:caps w:val="0"/>
          <w:color w:val="2F2F2F"/>
          <w:spacing w:val="0"/>
          <w:sz w:val="21"/>
          <w:szCs w:val="21"/>
          <w:shd w:val="clear" w:fill="FFFFFF"/>
        </w:rPr>
        <w:t>管理费用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0"/>
        <w:jc w:val="both"/>
        <w:textAlignment w:val="auto"/>
        <w:rPr>
          <w:rFonts w:hint="eastAsia" w:ascii="宋体" w:hAnsi="宋体" w:eastAsia="宋体" w:cs="宋体"/>
          <w:i w:val="0"/>
          <w:caps w:val="0"/>
          <w:color w:val="2F2F2F"/>
          <w:spacing w:val="0"/>
          <w:sz w:val="21"/>
          <w:szCs w:val="21"/>
          <w:shd w:val="clear" w:fill="FFFFFF"/>
        </w:rPr>
      </w:pPr>
      <w:r>
        <w:rPr>
          <w:rFonts w:hint="eastAsia" w:ascii="宋体" w:hAnsi="宋体" w:eastAsia="宋体" w:cs="宋体"/>
          <w:b w:val="0"/>
          <w:bCs w:val="0"/>
          <w:sz w:val="21"/>
          <w:szCs w:val="21"/>
          <w:lang w:val="en-US" w:eastAsia="zh-CN"/>
        </w:rPr>
        <w:t>7.</w:t>
      </w:r>
      <w:r>
        <w:rPr>
          <w:rFonts w:hint="eastAsia" w:ascii="宋体" w:hAnsi="宋体" w:eastAsia="宋体" w:cs="宋体"/>
          <w:i w:val="0"/>
          <w:caps w:val="0"/>
          <w:color w:val="2F2F2F"/>
          <w:spacing w:val="0"/>
          <w:sz w:val="21"/>
          <w:szCs w:val="21"/>
          <w:shd w:val="clear" w:fill="FFFFFF"/>
        </w:rPr>
        <w:t>通常在年度决算之前，要</w:t>
      </w:r>
      <w:r>
        <w:rPr>
          <w:rFonts w:hint="eastAsia" w:ascii="宋体" w:hAnsi="宋体" w:eastAsia="宋体" w:cs="宋体"/>
          <w:i w:val="0"/>
          <w:caps w:val="0"/>
          <w:color w:val="2F2F2F"/>
          <w:spacing w:val="0"/>
          <w:sz w:val="21"/>
          <w:szCs w:val="21"/>
          <w:shd w:val="clear" w:fill="FFFFFF"/>
          <w:lang w:val="en-US"/>
        </w:rPr>
        <w:t>(   )</w:t>
      </w:r>
      <w:r>
        <w:rPr>
          <w:rFonts w:hint="eastAsia" w:ascii="宋体" w:hAnsi="宋体" w:eastAsia="宋体" w:cs="宋体"/>
          <w:i w:val="0"/>
          <w:caps w:val="0"/>
          <w:color w:val="2F2F2F"/>
          <w:spacing w:val="0"/>
          <w:sz w:val="21"/>
          <w:szCs w:val="21"/>
          <w:shd w:val="clear" w:fill="FFFFFF"/>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0"/>
        <w:jc w:val="both"/>
        <w:textAlignment w:val="auto"/>
        <w:rPr>
          <w:rFonts w:hint="eastAsia" w:ascii="宋体" w:hAnsi="宋体" w:eastAsia="宋体" w:cs="宋体"/>
          <w:i w:val="0"/>
          <w:caps w:val="0"/>
          <w:color w:val="2F2F2F"/>
          <w:spacing w:val="0"/>
          <w:sz w:val="21"/>
          <w:szCs w:val="21"/>
          <w:shd w:val="clear" w:fill="FFFFFF"/>
        </w:rPr>
      </w:pPr>
      <w:r>
        <w:rPr>
          <w:rFonts w:hint="eastAsia" w:ascii="宋体" w:hAnsi="宋体" w:eastAsia="宋体" w:cs="宋体"/>
          <w:i w:val="0"/>
          <w:caps w:val="0"/>
          <w:color w:val="2F2F2F"/>
          <w:spacing w:val="0"/>
          <w:sz w:val="21"/>
          <w:szCs w:val="21"/>
          <w:shd w:val="clear" w:fill="FFFFFF"/>
          <w:lang w:val="en-US"/>
        </w:rPr>
        <w:t>A</w:t>
      </w:r>
      <w:r>
        <w:rPr>
          <w:rFonts w:hint="eastAsia" w:ascii="宋体" w:hAnsi="宋体" w:eastAsia="宋体" w:cs="宋体"/>
          <w:i w:val="0"/>
          <w:caps w:val="0"/>
          <w:color w:val="2F2F2F"/>
          <w:spacing w:val="0"/>
          <w:sz w:val="21"/>
          <w:szCs w:val="21"/>
          <w:shd w:val="clear" w:fill="FFFFFF"/>
        </w:rPr>
        <w:t>对企业所有财产进行技术推算盘点</w:t>
      </w:r>
      <w:r>
        <w:rPr>
          <w:rFonts w:hint="eastAsia" w:ascii="宋体" w:hAnsi="宋体" w:eastAsia="宋体" w:cs="宋体"/>
          <w:i w:val="0"/>
          <w:caps w:val="0"/>
          <w:color w:val="2F2F2F"/>
          <w:spacing w:val="0"/>
          <w:sz w:val="21"/>
          <w:szCs w:val="21"/>
          <w:shd w:val="clear" w:fill="FFFFFF"/>
          <w:lang w:val="en-US"/>
        </w:rPr>
        <w:t>       B</w:t>
      </w:r>
      <w:r>
        <w:rPr>
          <w:rFonts w:hint="eastAsia" w:ascii="宋体" w:hAnsi="宋体" w:eastAsia="宋体" w:cs="宋体"/>
          <w:i w:val="0"/>
          <w:caps w:val="0"/>
          <w:color w:val="2F2F2F"/>
          <w:spacing w:val="0"/>
          <w:sz w:val="21"/>
          <w:szCs w:val="21"/>
          <w:shd w:val="clear" w:fill="FFFFFF"/>
        </w:rPr>
        <w:t>．对企业所有财产进行全面清查</w:t>
      </w:r>
    </w:p>
    <w:p>
      <w:pPr>
        <w:keepNext w:val="0"/>
        <w:keepLines w:val="0"/>
        <w:pageBreakBefore w:val="0"/>
        <w:widowControl w:val="0"/>
        <w:numPr>
          <w:ilvl w:val="0"/>
          <w:numId w:val="4"/>
        </w:numPr>
        <w:kinsoku/>
        <w:wordWrap/>
        <w:overflowPunct/>
        <w:topLinePunct w:val="0"/>
        <w:autoSpaceDE/>
        <w:autoSpaceDN/>
        <w:bidi w:val="0"/>
        <w:adjustRightInd/>
        <w:snapToGrid/>
        <w:spacing w:beforeAutospacing="0" w:afterAutospacing="0" w:line="360" w:lineRule="auto"/>
        <w:ind w:left="0" w:leftChars="0" w:firstLine="0" w:firstLineChars="0"/>
        <w:jc w:val="both"/>
        <w:textAlignment w:val="auto"/>
        <w:rPr>
          <w:rFonts w:hint="eastAsia" w:ascii="宋体" w:hAnsi="宋体" w:eastAsia="宋体" w:cs="宋体"/>
          <w:i w:val="0"/>
          <w:caps w:val="0"/>
          <w:color w:val="2F2F2F"/>
          <w:spacing w:val="0"/>
          <w:sz w:val="21"/>
          <w:szCs w:val="21"/>
        </w:rPr>
      </w:pPr>
      <w:r>
        <w:rPr>
          <w:rFonts w:hint="eastAsia" w:ascii="宋体" w:hAnsi="宋体" w:eastAsia="宋体" w:cs="宋体"/>
          <w:i w:val="0"/>
          <w:caps w:val="0"/>
          <w:color w:val="2F2F2F"/>
          <w:spacing w:val="0"/>
          <w:sz w:val="21"/>
          <w:szCs w:val="21"/>
          <w:shd w:val="clear" w:fill="FFFFFF"/>
        </w:rPr>
        <w:t>对企业一部分财产进行清查</w:t>
      </w:r>
      <w:r>
        <w:rPr>
          <w:rFonts w:hint="eastAsia" w:ascii="宋体" w:hAnsi="宋体" w:eastAsia="宋体" w:cs="宋体"/>
          <w:i w:val="0"/>
          <w:caps w:val="0"/>
          <w:color w:val="2F2F2F"/>
          <w:spacing w:val="0"/>
          <w:sz w:val="21"/>
          <w:szCs w:val="21"/>
          <w:shd w:val="clear" w:fill="FFFFFF"/>
          <w:lang w:val="en-US"/>
        </w:rPr>
        <w:t>         D</w:t>
      </w:r>
      <w:r>
        <w:rPr>
          <w:rFonts w:hint="eastAsia" w:ascii="宋体" w:hAnsi="宋体" w:eastAsia="宋体" w:cs="宋体"/>
          <w:i w:val="0"/>
          <w:caps w:val="0"/>
          <w:color w:val="2F2F2F"/>
          <w:spacing w:val="0"/>
          <w:sz w:val="21"/>
          <w:szCs w:val="21"/>
          <w:shd w:val="clear" w:fill="FFFFFF"/>
        </w:rPr>
        <w:t>．对企业流动性较大的财产进行全面清查</w:t>
      </w:r>
    </w:p>
    <w:p>
      <w:pPr>
        <w:keepNext w:val="0"/>
        <w:keepLines w:val="0"/>
        <w:pageBreakBefore w:val="0"/>
        <w:widowControl w:val="0"/>
        <w:numPr>
          <w:ilvl w:val="0"/>
          <w:numId w:val="5"/>
        </w:numPr>
        <w:kinsoku/>
        <w:wordWrap/>
        <w:overflowPunct/>
        <w:topLinePunct w:val="0"/>
        <w:autoSpaceDE/>
        <w:autoSpaceDN/>
        <w:bidi w:val="0"/>
        <w:adjustRightInd/>
        <w:snapToGrid/>
        <w:spacing w:beforeAutospacing="0" w:afterAutospacing="0" w:line="360" w:lineRule="auto"/>
        <w:ind w:leftChars="0" w:firstLine="0"/>
        <w:jc w:val="both"/>
        <w:textAlignment w:val="auto"/>
        <w:rPr>
          <w:rFonts w:hint="eastAsia" w:ascii="宋体" w:hAnsi="宋体" w:eastAsia="宋体" w:cs="宋体"/>
          <w:i w:val="0"/>
          <w:caps w:val="0"/>
          <w:color w:val="2F2F2F"/>
          <w:spacing w:val="0"/>
          <w:sz w:val="21"/>
          <w:szCs w:val="21"/>
          <w:shd w:val="clear" w:fill="FFFFFF"/>
        </w:rPr>
      </w:pPr>
      <w:r>
        <w:rPr>
          <w:rFonts w:hint="eastAsia" w:ascii="宋体" w:hAnsi="宋体" w:eastAsia="宋体" w:cs="宋体"/>
          <w:i w:val="0"/>
          <w:caps w:val="0"/>
          <w:color w:val="2F2F2F"/>
          <w:spacing w:val="0"/>
          <w:sz w:val="21"/>
          <w:szCs w:val="21"/>
          <w:shd w:val="clear" w:fill="FFFFFF"/>
        </w:rPr>
        <w:t>下列不属于采购费用的项目有</w:t>
      </w:r>
      <w:r>
        <w:rPr>
          <w:rFonts w:hint="eastAsia" w:ascii="宋体" w:hAnsi="宋体" w:eastAsia="宋体" w:cs="宋体"/>
          <w:i w:val="0"/>
          <w:caps w:val="0"/>
          <w:color w:val="2F2F2F"/>
          <w:spacing w:val="0"/>
          <w:sz w:val="21"/>
          <w:szCs w:val="21"/>
          <w:shd w:val="clear" w:fill="FFFFFF"/>
          <w:lang w:val="en-US"/>
        </w:rPr>
        <w:t>(   )</w:t>
      </w:r>
      <w:r>
        <w:rPr>
          <w:rFonts w:hint="eastAsia" w:ascii="宋体" w:hAnsi="宋体" w:eastAsia="宋体" w:cs="宋体"/>
          <w:i w:val="0"/>
          <w:caps w:val="0"/>
          <w:color w:val="2F2F2F"/>
          <w:spacing w:val="0"/>
          <w:sz w:val="21"/>
          <w:szCs w:val="21"/>
          <w:shd w:val="clear" w:fill="FFFFFF"/>
        </w:rPr>
        <w:t>。</w:t>
      </w:r>
    </w:p>
    <w:p>
      <w:pPr>
        <w:keepNext w:val="0"/>
        <w:keepLines w:val="0"/>
        <w:pageBreakBefore w:val="0"/>
        <w:widowControl w:val="0"/>
        <w:numPr>
          <w:ilvl w:val="0"/>
          <w:numId w:val="6"/>
        </w:numPr>
        <w:kinsoku/>
        <w:wordWrap/>
        <w:overflowPunct/>
        <w:topLinePunct w:val="0"/>
        <w:autoSpaceDE/>
        <w:autoSpaceDN/>
        <w:bidi w:val="0"/>
        <w:adjustRightInd/>
        <w:snapToGrid/>
        <w:spacing w:beforeAutospacing="0" w:afterAutospacing="0" w:line="360" w:lineRule="auto"/>
        <w:ind w:firstLine="0"/>
        <w:jc w:val="both"/>
        <w:textAlignment w:val="auto"/>
        <w:rPr>
          <w:rFonts w:hint="eastAsia" w:ascii="宋体" w:hAnsi="宋体" w:eastAsia="宋体" w:cs="宋体"/>
          <w:i w:val="0"/>
          <w:caps w:val="0"/>
          <w:color w:val="2F2F2F"/>
          <w:spacing w:val="0"/>
          <w:sz w:val="21"/>
          <w:szCs w:val="21"/>
        </w:rPr>
      </w:pPr>
      <w:r>
        <w:rPr>
          <w:rFonts w:hint="eastAsia" w:ascii="宋体" w:hAnsi="宋体" w:eastAsia="宋体" w:cs="宋体"/>
          <w:i w:val="0"/>
          <w:caps w:val="0"/>
          <w:color w:val="2F2F2F"/>
          <w:spacing w:val="0"/>
          <w:sz w:val="21"/>
          <w:szCs w:val="21"/>
          <w:shd w:val="clear" w:fill="FFFFFF"/>
        </w:rPr>
        <w:t>材料买价</w:t>
      </w:r>
      <w:r>
        <w:rPr>
          <w:rFonts w:hint="eastAsia" w:ascii="宋体" w:hAnsi="宋体" w:eastAsia="宋体" w:cs="宋体"/>
          <w:i w:val="0"/>
          <w:caps w:val="0"/>
          <w:color w:val="2F2F2F"/>
          <w:spacing w:val="0"/>
          <w:sz w:val="21"/>
          <w:szCs w:val="21"/>
          <w:shd w:val="clear" w:fill="FFFFFF"/>
          <w:lang w:val="en-US"/>
        </w:rPr>
        <w:t>  B</w:t>
      </w:r>
      <w:r>
        <w:rPr>
          <w:rFonts w:hint="eastAsia" w:ascii="宋体" w:hAnsi="宋体" w:eastAsia="宋体" w:cs="宋体"/>
          <w:i w:val="0"/>
          <w:caps w:val="0"/>
          <w:color w:val="2F2F2F"/>
          <w:spacing w:val="0"/>
          <w:sz w:val="21"/>
          <w:szCs w:val="21"/>
          <w:shd w:val="clear" w:fill="FFFFFF"/>
        </w:rPr>
        <w:t>．运杂费</w:t>
      </w:r>
      <w:r>
        <w:rPr>
          <w:rFonts w:hint="eastAsia" w:ascii="宋体" w:hAnsi="宋体" w:eastAsia="宋体" w:cs="宋体"/>
          <w:i w:val="0"/>
          <w:caps w:val="0"/>
          <w:color w:val="2F2F2F"/>
          <w:spacing w:val="0"/>
          <w:sz w:val="21"/>
          <w:szCs w:val="21"/>
          <w:shd w:val="clear" w:fill="FFFFFF"/>
          <w:lang w:val="en-US"/>
        </w:rPr>
        <w:t>    C</w:t>
      </w:r>
      <w:r>
        <w:rPr>
          <w:rFonts w:hint="eastAsia" w:ascii="宋体" w:hAnsi="宋体" w:eastAsia="宋体" w:cs="宋体"/>
          <w:i w:val="0"/>
          <w:caps w:val="0"/>
          <w:color w:val="2F2F2F"/>
          <w:spacing w:val="0"/>
          <w:sz w:val="21"/>
          <w:szCs w:val="21"/>
          <w:shd w:val="clear" w:fill="FFFFFF"/>
        </w:rPr>
        <w:t>．途中合理损耗</w:t>
      </w:r>
      <w:r>
        <w:rPr>
          <w:rFonts w:hint="eastAsia" w:ascii="宋体" w:hAnsi="宋体" w:eastAsia="宋体" w:cs="宋体"/>
          <w:i w:val="0"/>
          <w:caps w:val="0"/>
          <w:color w:val="2F2F2F"/>
          <w:spacing w:val="0"/>
          <w:sz w:val="21"/>
          <w:szCs w:val="21"/>
          <w:shd w:val="clear" w:fill="FFFFFF"/>
          <w:lang w:val="en-US"/>
        </w:rPr>
        <w:t>  D.</w:t>
      </w:r>
      <w:r>
        <w:rPr>
          <w:rFonts w:hint="eastAsia" w:ascii="宋体" w:hAnsi="宋体" w:eastAsia="宋体" w:cs="宋体"/>
          <w:i w:val="0"/>
          <w:caps w:val="0"/>
          <w:color w:val="2F2F2F"/>
          <w:spacing w:val="0"/>
          <w:sz w:val="21"/>
          <w:szCs w:val="21"/>
          <w:shd w:val="clear" w:fill="FFFFFF"/>
        </w:rPr>
        <w:t>采购员差旅费</w:t>
      </w:r>
    </w:p>
    <w:p>
      <w:pPr>
        <w:keepNext w:val="0"/>
        <w:keepLines w:val="0"/>
        <w:pageBreakBefore w:val="0"/>
        <w:widowControl w:val="0"/>
        <w:numPr>
          <w:ilvl w:val="0"/>
          <w:numId w:val="5"/>
        </w:numPr>
        <w:kinsoku/>
        <w:wordWrap/>
        <w:overflowPunct/>
        <w:topLinePunct w:val="0"/>
        <w:autoSpaceDE/>
        <w:autoSpaceDN/>
        <w:bidi w:val="0"/>
        <w:adjustRightInd/>
        <w:snapToGrid/>
        <w:spacing w:beforeAutospacing="0" w:afterAutospacing="0" w:line="360" w:lineRule="auto"/>
        <w:ind w:left="0" w:leftChars="0" w:firstLine="0" w:firstLineChars="0"/>
        <w:jc w:val="both"/>
        <w:textAlignment w:val="auto"/>
        <w:rPr>
          <w:rFonts w:hint="eastAsia" w:ascii="宋体" w:hAnsi="宋体" w:eastAsia="宋体" w:cs="宋体"/>
          <w:i w:val="0"/>
          <w:caps w:val="0"/>
          <w:color w:val="2F2F2F"/>
          <w:spacing w:val="0"/>
          <w:sz w:val="21"/>
          <w:szCs w:val="21"/>
          <w:shd w:val="clear" w:fill="FFFFFF"/>
        </w:rPr>
      </w:pPr>
      <w:r>
        <w:rPr>
          <w:rFonts w:hint="eastAsia" w:ascii="宋体" w:hAnsi="宋体" w:eastAsia="宋体" w:cs="宋体"/>
          <w:i w:val="0"/>
          <w:caps w:val="0"/>
          <w:color w:val="2F2F2F"/>
          <w:spacing w:val="0"/>
          <w:sz w:val="21"/>
          <w:szCs w:val="21"/>
          <w:shd w:val="clear" w:fill="FFFFFF"/>
        </w:rPr>
        <w:t>三栏式现金日记帐一般由</w:t>
      </w:r>
      <w:r>
        <w:rPr>
          <w:rFonts w:hint="eastAsia" w:ascii="宋体" w:hAnsi="宋体" w:eastAsia="宋体" w:cs="宋体"/>
          <w:i w:val="0"/>
          <w:caps w:val="0"/>
          <w:color w:val="2F2F2F"/>
          <w:spacing w:val="0"/>
          <w:sz w:val="21"/>
          <w:szCs w:val="21"/>
          <w:shd w:val="clear" w:fill="FFFFFF"/>
          <w:lang w:val="en-US"/>
        </w:rPr>
        <w:t>(    )</w:t>
      </w:r>
      <w:r>
        <w:rPr>
          <w:rFonts w:hint="eastAsia" w:ascii="宋体" w:hAnsi="宋体" w:eastAsia="宋体" w:cs="宋体"/>
          <w:i w:val="0"/>
          <w:caps w:val="0"/>
          <w:color w:val="2F2F2F"/>
          <w:spacing w:val="0"/>
          <w:sz w:val="21"/>
          <w:szCs w:val="21"/>
          <w:shd w:val="clear" w:fill="FFFFFF"/>
        </w:rPr>
        <w:t>登记。</w:t>
      </w:r>
    </w:p>
    <w:p>
      <w:pPr>
        <w:keepNext w:val="0"/>
        <w:keepLines w:val="0"/>
        <w:pageBreakBefore w:val="0"/>
        <w:widowControl w:val="0"/>
        <w:numPr>
          <w:ilvl w:val="0"/>
          <w:numId w:val="7"/>
        </w:numPr>
        <w:kinsoku/>
        <w:wordWrap/>
        <w:overflowPunct/>
        <w:topLinePunct w:val="0"/>
        <w:autoSpaceDE/>
        <w:autoSpaceDN/>
        <w:bidi w:val="0"/>
        <w:adjustRightInd/>
        <w:snapToGrid/>
        <w:spacing w:beforeAutospacing="0" w:afterAutospacing="0" w:line="360" w:lineRule="auto"/>
        <w:ind w:leftChars="0" w:firstLine="0"/>
        <w:jc w:val="both"/>
        <w:textAlignment w:val="auto"/>
        <w:rPr>
          <w:rFonts w:hint="eastAsia" w:ascii="宋体" w:hAnsi="宋体" w:eastAsia="宋体" w:cs="宋体"/>
          <w:i w:val="0"/>
          <w:caps w:val="0"/>
          <w:color w:val="2F2F2F"/>
          <w:spacing w:val="0"/>
          <w:sz w:val="21"/>
          <w:szCs w:val="21"/>
          <w:shd w:val="clear" w:fill="FFFFFF"/>
        </w:rPr>
      </w:pPr>
      <w:r>
        <w:rPr>
          <w:rFonts w:hint="eastAsia" w:ascii="宋体" w:hAnsi="宋体" w:eastAsia="宋体" w:cs="宋体"/>
          <w:i w:val="0"/>
          <w:caps w:val="0"/>
          <w:color w:val="2F2F2F"/>
          <w:spacing w:val="0"/>
          <w:sz w:val="21"/>
          <w:szCs w:val="21"/>
          <w:shd w:val="clear" w:fill="FFFFFF"/>
        </w:rPr>
        <w:t>会计</w:t>
      </w:r>
      <w:r>
        <w:rPr>
          <w:rFonts w:hint="eastAsia" w:ascii="宋体" w:hAnsi="宋体" w:eastAsia="宋体" w:cs="宋体"/>
          <w:i w:val="0"/>
          <w:caps w:val="0"/>
          <w:color w:val="2F2F2F"/>
          <w:spacing w:val="0"/>
          <w:sz w:val="21"/>
          <w:szCs w:val="21"/>
          <w:shd w:val="clear" w:fill="FFFFFF"/>
          <w:lang w:val="en-US"/>
        </w:rPr>
        <w:t>    B</w:t>
      </w:r>
      <w:r>
        <w:rPr>
          <w:rFonts w:hint="eastAsia" w:ascii="宋体" w:hAnsi="宋体" w:eastAsia="宋体" w:cs="宋体"/>
          <w:i w:val="0"/>
          <w:caps w:val="0"/>
          <w:color w:val="2F2F2F"/>
          <w:spacing w:val="0"/>
          <w:sz w:val="21"/>
          <w:szCs w:val="21"/>
          <w:shd w:val="clear" w:fill="FFFFFF"/>
        </w:rPr>
        <w:t>．经手人</w:t>
      </w:r>
      <w:r>
        <w:rPr>
          <w:rFonts w:hint="eastAsia" w:ascii="宋体" w:hAnsi="宋体" w:eastAsia="宋体" w:cs="宋体"/>
          <w:i w:val="0"/>
          <w:caps w:val="0"/>
          <w:color w:val="2F2F2F"/>
          <w:spacing w:val="0"/>
          <w:sz w:val="21"/>
          <w:szCs w:val="21"/>
          <w:shd w:val="clear" w:fill="FFFFFF"/>
          <w:lang w:val="en-US"/>
        </w:rPr>
        <w:t>    C</w:t>
      </w:r>
      <w:r>
        <w:rPr>
          <w:rFonts w:hint="eastAsia" w:ascii="宋体" w:hAnsi="宋体" w:eastAsia="宋体" w:cs="宋体"/>
          <w:i w:val="0"/>
          <w:caps w:val="0"/>
          <w:color w:val="2F2F2F"/>
          <w:spacing w:val="0"/>
          <w:sz w:val="21"/>
          <w:szCs w:val="21"/>
          <w:shd w:val="clear" w:fill="FFFFFF"/>
        </w:rPr>
        <w:t>．出纳</w:t>
      </w:r>
      <w:r>
        <w:rPr>
          <w:rFonts w:hint="eastAsia" w:ascii="宋体" w:hAnsi="宋体" w:eastAsia="宋体" w:cs="宋体"/>
          <w:i w:val="0"/>
          <w:caps w:val="0"/>
          <w:color w:val="2F2F2F"/>
          <w:spacing w:val="0"/>
          <w:sz w:val="21"/>
          <w:szCs w:val="21"/>
          <w:shd w:val="clear" w:fill="FFFFFF"/>
          <w:lang w:val="en-US"/>
        </w:rPr>
        <w:t>    D</w:t>
      </w:r>
      <w:r>
        <w:rPr>
          <w:rFonts w:hint="eastAsia" w:ascii="宋体" w:hAnsi="宋体" w:eastAsia="宋体" w:cs="宋体"/>
          <w:i w:val="0"/>
          <w:caps w:val="0"/>
          <w:color w:val="2F2F2F"/>
          <w:spacing w:val="0"/>
          <w:sz w:val="21"/>
          <w:szCs w:val="21"/>
          <w:shd w:val="clear" w:fill="FFFFFF"/>
        </w:rPr>
        <w:t>．会计主管</w:t>
      </w:r>
    </w:p>
    <w:p>
      <w:pPr>
        <w:pStyle w:val="3"/>
        <w:keepNext w:val="0"/>
        <w:keepLines w:val="0"/>
        <w:pageBreakBefore w:val="0"/>
        <w:widowControl/>
        <w:numPr>
          <w:ilvl w:val="0"/>
          <w:numId w:val="5"/>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i w:val="0"/>
          <w:caps w:val="0"/>
          <w:color w:val="2F2F2F"/>
          <w:spacing w:val="0"/>
          <w:sz w:val="21"/>
          <w:szCs w:val="21"/>
          <w:shd w:val="clear" w:fill="FFFFFF"/>
        </w:rPr>
      </w:pPr>
      <w:r>
        <w:rPr>
          <w:rFonts w:hint="eastAsia" w:ascii="宋体" w:hAnsi="宋体" w:eastAsia="宋体" w:cs="宋体"/>
          <w:i w:val="0"/>
          <w:caps w:val="0"/>
          <w:color w:val="2F2F2F"/>
          <w:spacing w:val="0"/>
          <w:sz w:val="21"/>
          <w:szCs w:val="21"/>
          <w:shd w:val="clear" w:fill="FFFFFF"/>
        </w:rPr>
        <w:t>在实地盘存制下，平时帐面上应登记的内容有</w:t>
      </w:r>
      <w:r>
        <w:rPr>
          <w:rFonts w:hint="eastAsia" w:ascii="宋体" w:hAnsi="宋体" w:eastAsia="宋体" w:cs="宋体"/>
          <w:i w:val="0"/>
          <w:caps w:val="0"/>
          <w:color w:val="2F2F2F"/>
          <w:spacing w:val="0"/>
          <w:sz w:val="21"/>
          <w:szCs w:val="21"/>
          <w:shd w:val="clear" w:fill="FFFFFF"/>
          <w:lang w:val="en-US"/>
        </w:rPr>
        <w:t>(   )</w:t>
      </w:r>
      <w:r>
        <w:rPr>
          <w:rFonts w:hint="eastAsia" w:ascii="宋体" w:hAnsi="宋体" w:eastAsia="宋体" w:cs="宋体"/>
          <w:i w:val="0"/>
          <w:caps w:val="0"/>
          <w:color w:val="2F2F2F"/>
          <w:spacing w:val="0"/>
          <w:sz w:val="21"/>
          <w:szCs w:val="21"/>
          <w:shd w:val="clear" w:fill="FFFFFF"/>
        </w:rPr>
        <w:t>。</w:t>
      </w:r>
    </w:p>
    <w:p>
      <w:pPr>
        <w:pStyle w:val="3"/>
        <w:keepNext w:val="0"/>
        <w:keepLines w:val="0"/>
        <w:pageBreakBefore w:val="0"/>
        <w:widowControl/>
        <w:numPr>
          <w:ilvl w:val="0"/>
          <w:numId w:val="8"/>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jc w:val="both"/>
        <w:textAlignment w:val="auto"/>
        <w:rPr>
          <w:rFonts w:hint="eastAsia" w:ascii="宋体" w:hAnsi="宋体" w:eastAsia="宋体" w:cs="宋体"/>
          <w:i w:val="0"/>
          <w:caps w:val="0"/>
          <w:color w:val="2F2F2F"/>
          <w:spacing w:val="0"/>
          <w:sz w:val="21"/>
          <w:szCs w:val="21"/>
          <w:shd w:val="clear" w:fill="FFFFFF"/>
        </w:rPr>
      </w:pPr>
      <w:r>
        <w:rPr>
          <w:rFonts w:hint="eastAsia" w:ascii="宋体" w:hAnsi="宋体" w:eastAsia="宋体" w:cs="宋体"/>
          <w:i w:val="0"/>
          <w:caps w:val="0"/>
          <w:color w:val="2F2F2F"/>
          <w:spacing w:val="0"/>
          <w:sz w:val="21"/>
          <w:szCs w:val="21"/>
          <w:shd w:val="clear" w:fill="FFFFFF"/>
        </w:rPr>
        <w:t>存货的增加</w:t>
      </w:r>
      <w:r>
        <w:rPr>
          <w:rFonts w:hint="eastAsia" w:ascii="宋体" w:hAnsi="宋体" w:eastAsia="宋体" w:cs="宋体"/>
          <w:i w:val="0"/>
          <w:caps w:val="0"/>
          <w:color w:val="2F2F2F"/>
          <w:spacing w:val="0"/>
          <w:sz w:val="21"/>
          <w:szCs w:val="21"/>
          <w:shd w:val="clear" w:fill="FFFFFF"/>
          <w:lang w:val="en-US"/>
        </w:rPr>
        <w:t>  B</w:t>
      </w:r>
      <w:r>
        <w:rPr>
          <w:rFonts w:hint="eastAsia" w:ascii="宋体" w:hAnsi="宋体" w:eastAsia="宋体" w:cs="宋体"/>
          <w:i w:val="0"/>
          <w:caps w:val="0"/>
          <w:color w:val="2F2F2F"/>
          <w:spacing w:val="0"/>
          <w:sz w:val="21"/>
          <w:szCs w:val="21"/>
          <w:shd w:val="clear" w:fill="FFFFFF"/>
        </w:rPr>
        <w:t>．存货的减少</w:t>
      </w:r>
      <w:r>
        <w:rPr>
          <w:rFonts w:hint="eastAsia" w:ascii="宋体" w:hAnsi="宋体" w:eastAsia="宋体" w:cs="宋体"/>
          <w:i w:val="0"/>
          <w:caps w:val="0"/>
          <w:color w:val="2F2F2F"/>
          <w:spacing w:val="0"/>
          <w:sz w:val="21"/>
          <w:szCs w:val="21"/>
          <w:shd w:val="clear" w:fill="FFFFFF"/>
          <w:lang w:val="en-US"/>
        </w:rPr>
        <w:t>  C</w:t>
      </w:r>
      <w:r>
        <w:rPr>
          <w:rFonts w:hint="eastAsia" w:ascii="宋体" w:hAnsi="宋体" w:eastAsia="宋体" w:cs="宋体"/>
          <w:i w:val="0"/>
          <w:caps w:val="0"/>
          <w:color w:val="2F2F2F"/>
          <w:spacing w:val="0"/>
          <w:sz w:val="21"/>
          <w:szCs w:val="21"/>
          <w:shd w:val="clear" w:fill="FFFFFF"/>
        </w:rPr>
        <w:t>．结存的存货 </w:t>
      </w:r>
      <w:r>
        <w:rPr>
          <w:rFonts w:hint="eastAsia" w:ascii="宋体" w:hAnsi="宋体" w:eastAsia="宋体" w:cs="宋体"/>
          <w:i w:val="0"/>
          <w:caps w:val="0"/>
          <w:color w:val="2F2F2F"/>
          <w:spacing w:val="0"/>
          <w:sz w:val="21"/>
          <w:szCs w:val="21"/>
          <w:shd w:val="clear" w:fill="FFFFFF"/>
          <w:lang w:val="en-US"/>
        </w:rPr>
        <w:t> D</w:t>
      </w:r>
      <w:r>
        <w:rPr>
          <w:rFonts w:hint="eastAsia" w:ascii="宋体" w:hAnsi="宋体" w:eastAsia="宋体" w:cs="宋体"/>
          <w:i w:val="0"/>
          <w:caps w:val="0"/>
          <w:color w:val="2F2F2F"/>
          <w:spacing w:val="0"/>
          <w:sz w:val="21"/>
          <w:szCs w:val="21"/>
          <w:shd w:val="clear" w:fill="FFFFFF"/>
        </w:rPr>
        <w:t>．存货的损耗</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firstLine="0"/>
        <w:jc w:val="both"/>
        <w:textAlignment w:val="auto"/>
        <w:rPr>
          <w:rFonts w:hint="eastAsia" w:ascii="宋体" w:hAnsi="宋体" w:eastAsia="宋体" w:cs="宋体"/>
          <w:i w:val="0"/>
          <w:caps w:val="0"/>
          <w:color w:val="2F2F2F"/>
          <w:spacing w:val="0"/>
          <w:sz w:val="21"/>
          <w:szCs w:val="21"/>
        </w:rPr>
      </w:pPr>
      <w:r>
        <w:rPr>
          <w:rFonts w:hint="eastAsia" w:ascii="宋体" w:hAnsi="宋体" w:eastAsia="宋体" w:cs="宋体"/>
          <w:i w:val="0"/>
          <w:caps w:val="0"/>
          <w:color w:val="2F2F2F"/>
          <w:spacing w:val="0"/>
          <w:sz w:val="21"/>
          <w:szCs w:val="21"/>
          <w:shd w:val="clear" w:fill="FFFFFF"/>
          <w:lang w:val="en-US" w:eastAsia="zh-CN"/>
        </w:rPr>
        <w:t>11.</w:t>
      </w:r>
      <w:r>
        <w:rPr>
          <w:rFonts w:hint="eastAsia" w:ascii="宋体" w:hAnsi="宋体" w:eastAsia="宋体" w:cs="宋体"/>
          <w:i w:val="0"/>
          <w:caps w:val="0"/>
          <w:color w:val="2F2F2F"/>
          <w:spacing w:val="0"/>
          <w:sz w:val="21"/>
          <w:szCs w:val="21"/>
          <w:shd w:val="clear" w:fill="FFFFFF"/>
        </w:rPr>
        <w:t>损益类帐户期末应</w:t>
      </w:r>
      <w:r>
        <w:rPr>
          <w:rFonts w:hint="eastAsia" w:ascii="宋体" w:hAnsi="宋体" w:eastAsia="宋体" w:cs="宋体"/>
          <w:i w:val="0"/>
          <w:caps w:val="0"/>
          <w:color w:val="2F2F2F"/>
          <w:spacing w:val="0"/>
          <w:sz w:val="21"/>
          <w:szCs w:val="21"/>
          <w:shd w:val="clear" w:fill="FFFFFF"/>
          <w:lang w:val="en-US"/>
        </w:rPr>
        <w:t>(    )</w:t>
      </w:r>
      <w:r>
        <w:rPr>
          <w:rFonts w:hint="eastAsia" w:ascii="宋体" w:hAnsi="宋体" w:eastAsia="宋体" w:cs="宋体"/>
          <w:i w:val="0"/>
          <w:caps w:val="0"/>
          <w:color w:val="2F2F2F"/>
          <w:spacing w:val="0"/>
          <w:sz w:val="21"/>
          <w:szCs w:val="21"/>
          <w:shd w:val="clear" w:fill="FFFFFF"/>
        </w:rPr>
        <w:t>。</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firstLine="0"/>
        <w:jc w:val="both"/>
        <w:textAlignment w:val="auto"/>
        <w:rPr>
          <w:rFonts w:hint="eastAsia" w:ascii="宋体" w:hAnsi="宋体" w:eastAsia="宋体" w:cs="宋体"/>
          <w:i w:val="0"/>
          <w:caps w:val="0"/>
          <w:color w:val="2F2F2F"/>
          <w:spacing w:val="0"/>
          <w:sz w:val="21"/>
          <w:szCs w:val="21"/>
          <w:shd w:val="clear" w:fill="FFFFFF"/>
        </w:rPr>
      </w:pPr>
      <w:r>
        <w:rPr>
          <w:rFonts w:hint="eastAsia" w:ascii="宋体" w:hAnsi="宋体" w:eastAsia="宋体" w:cs="宋体"/>
          <w:i w:val="0"/>
          <w:caps w:val="0"/>
          <w:color w:val="2F2F2F"/>
          <w:spacing w:val="0"/>
          <w:sz w:val="21"/>
          <w:szCs w:val="21"/>
          <w:shd w:val="clear" w:fill="FFFFFF"/>
          <w:lang w:val="en-US"/>
        </w:rPr>
        <w:t>A</w:t>
      </w:r>
      <w:r>
        <w:rPr>
          <w:rFonts w:hint="eastAsia" w:ascii="宋体" w:hAnsi="宋体" w:eastAsia="宋体" w:cs="宋体"/>
          <w:i w:val="0"/>
          <w:caps w:val="0"/>
          <w:color w:val="2F2F2F"/>
          <w:spacing w:val="0"/>
          <w:sz w:val="21"/>
          <w:szCs w:val="21"/>
          <w:shd w:val="clear" w:fill="FFFFFF"/>
        </w:rPr>
        <w:t>．没有余额</w:t>
      </w:r>
      <w:r>
        <w:rPr>
          <w:rFonts w:hint="eastAsia" w:ascii="宋体" w:hAnsi="宋体" w:eastAsia="宋体" w:cs="宋体"/>
          <w:i w:val="0"/>
          <w:caps w:val="0"/>
          <w:color w:val="2F2F2F"/>
          <w:spacing w:val="0"/>
          <w:sz w:val="21"/>
          <w:szCs w:val="21"/>
          <w:shd w:val="clear" w:fill="FFFFFF"/>
          <w:lang w:val="en-US"/>
        </w:rPr>
        <w:t>    B</w:t>
      </w:r>
      <w:r>
        <w:rPr>
          <w:rFonts w:hint="eastAsia" w:ascii="宋体" w:hAnsi="宋体" w:eastAsia="宋体" w:cs="宋体"/>
          <w:i w:val="0"/>
          <w:caps w:val="0"/>
          <w:color w:val="2F2F2F"/>
          <w:spacing w:val="0"/>
          <w:sz w:val="21"/>
          <w:szCs w:val="21"/>
          <w:shd w:val="clear" w:fill="FFFFFF"/>
        </w:rPr>
        <w:t>．借方余额</w:t>
      </w:r>
      <w:r>
        <w:rPr>
          <w:rFonts w:hint="eastAsia" w:ascii="宋体" w:hAnsi="宋体" w:eastAsia="宋体" w:cs="宋体"/>
          <w:i w:val="0"/>
          <w:caps w:val="0"/>
          <w:color w:val="2F2F2F"/>
          <w:spacing w:val="0"/>
          <w:sz w:val="21"/>
          <w:szCs w:val="21"/>
          <w:shd w:val="clear" w:fill="FFFFFF"/>
          <w:lang w:val="en-US"/>
        </w:rPr>
        <w:t>  C</w:t>
      </w:r>
      <w:r>
        <w:rPr>
          <w:rFonts w:hint="eastAsia" w:ascii="宋体" w:hAnsi="宋体" w:eastAsia="宋体" w:cs="宋体"/>
          <w:i w:val="0"/>
          <w:caps w:val="0"/>
          <w:color w:val="2F2F2F"/>
          <w:spacing w:val="0"/>
          <w:sz w:val="21"/>
          <w:szCs w:val="21"/>
          <w:shd w:val="clear" w:fill="FFFFFF"/>
        </w:rPr>
        <w:t>．贷方余额</w:t>
      </w:r>
      <w:r>
        <w:rPr>
          <w:rFonts w:hint="eastAsia" w:ascii="宋体" w:hAnsi="宋体" w:eastAsia="宋体" w:cs="宋体"/>
          <w:i w:val="0"/>
          <w:caps w:val="0"/>
          <w:color w:val="2F2F2F"/>
          <w:spacing w:val="0"/>
          <w:sz w:val="21"/>
          <w:szCs w:val="21"/>
          <w:shd w:val="clear" w:fill="FFFFFF"/>
          <w:lang w:val="en-US"/>
        </w:rPr>
        <w:t>  D</w:t>
      </w:r>
      <w:r>
        <w:rPr>
          <w:rFonts w:hint="eastAsia" w:ascii="宋体" w:hAnsi="宋体" w:eastAsia="宋体" w:cs="宋体"/>
          <w:i w:val="0"/>
          <w:caps w:val="0"/>
          <w:color w:val="2F2F2F"/>
          <w:spacing w:val="0"/>
          <w:sz w:val="21"/>
          <w:szCs w:val="21"/>
          <w:shd w:val="clear" w:fill="FFFFFF"/>
        </w:rPr>
        <w:t>．借贷方均有余额</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firstLine="0"/>
        <w:jc w:val="both"/>
        <w:textAlignment w:val="auto"/>
        <w:rPr>
          <w:rFonts w:hint="eastAsia" w:ascii="宋体" w:hAnsi="宋体" w:eastAsia="宋体" w:cs="宋体"/>
          <w:i w:val="0"/>
          <w:caps w:val="0"/>
          <w:color w:val="2F2F2F"/>
          <w:spacing w:val="0"/>
          <w:sz w:val="21"/>
          <w:szCs w:val="21"/>
        </w:rPr>
      </w:pPr>
      <w:r>
        <w:rPr>
          <w:rFonts w:hint="eastAsia" w:ascii="宋体" w:hAnsi="宋体" w:eastAsia="宋体" w:cs="宋体"/>
          <w:i w:val="0"/>
          <w:caps w:val="0"/>
          <w:color w:val="2F2F2F"/>
          <w:spacing w:val="0"/>
          <w:sz w:val="21"/>
          <w:szCs w:val="21"/>
          <w:shd w:val="clear" w:fill="FFFFFF"/>
          <w:lang w:val="en-US" w:eastAsia="zh-CN"/>
        </w:rPr>
        <w:t>12.</w:t>
      </w:r>
      <w:r>
        <w:rPr>
          <w:rFonts w:hint="eastAsia" w:ascii="宋体" w:hAnsi="宋体" w:eastAsia="宋体" w:cs="宋体"/>
          <w:i w:val="0"/>
          <w:caps w:val="0"/>
          <w:color w:val="2F2F2F"/>
          <w:spacing w:val="0"/>
          <w:sz w:val="21"/>
          <w:szCs w:val="21"/>
          <w:shd w:val="clear" w:fill="FFFFFF"/>
        </w:rPr>
        <w:t>企业本月销售产品</w:t>
      </w:r>
      <w:r>
        <w:rPr>
          <w:rFonts w:hint="eastAsia" w:ascii="宋体" w:hAnsi="宋体" w:eastAsia="宋体" w:cs="宋体"/>
          <w:i w:val="0"/>
          <w:caps w:val="0"/>
          <w:color w:val="2F2F2F"/>
          <w:spacing w:val="0"/>
          <w:sz w:val="21"/>
          <w:szCs w:val="21"/>
          <w:shd w:val="clear" w:fill="FFFFFF"/>
          <w:lang w:val="en-US"/>
        </w:rPr>
        <w:t>10000</w:t>
      </w:r>
      <w:r>
        <w:rPr>
          <w:rFonts w:hint="eastAsia" w:ascii="宋体" w:hAnsi="宋体" w:eastAsia="宋体" w:cs="宋体"/>
          <w:i w:val="0"/>
          <w:caps w:val="0"/>
          <w:color w:val="2F2F2F"/>
          <w:spacing w:val="0"/>
          <w:sz w:val="21"/>
          <w:szCs w:val="21"/>
          <w:shd w:val="clear" w:fill="FFFFFF"/>
        </w:rPr>
        <w:t>元，收到货款</w:t>
      </w:r>
      <w:r>
        <w:rPr>
          <w:rFonts w:hint="eastAsia" w:ascii="宋体" w:hAnsi="宋体" w:eastAsia="宋体" w:cs="宋体"/>
          <w:i w:val="0"/>
          <w:caps w:val="0"/>
          <w:color w:val="2F2F2F"/>
          <w:spacing w:val="0"/>
          <w:sz w:val="21"/>
          <w:szCs w:val="21"/>
          <w:shd w:val="clear" w:fill="FFFFFF"/>
          <w:lang w:val="en-US"/>
        </w:rPr>
        <w:t>6000</w:t>
      </w:r>
      <w:r>
        <w:rPr>
          <w:rFonts w:hint="eastAsia" w:ascii="宋体" w:hAnsi="宋体" w:eastAsia="宋体" w:cs="宋体"/>
          <w:i w:val="0"/>
          <w:caps w:val="0"/>
          <w:color w:val="2F2F2F"/>
          <w:spacing w:val="0"/>
          <w:sz w:val="21"/>
          <w:szCs w:val="21"/>
          <w:shd w:val="clear" w:fill="FFFFFF"/>
        </w:rPr>
        <w:t>元，收到上月产品成本销售货款</w:t>
      </w:r>
      <w:r>
        <w:rPr>
          <w:rFonts w:hint="eastAsia" w:ascii="宋体" w:hAnsi="宋体" w:eastAsia="宋体" w:cs="宋体"/>
          <w:i w:val="0"/>
          <w:caps w:val="0"/>
          <w:color w:val="2F2F2F"/>
          <w:spacing w:val="0"/>
          <w:sz w:val="21"/>
          <w:szCs w:val="21"/>
          <w:shd w:val="clear" w:fill="FFFFFF"/>
          <w:lang w:val="en-US"/>
        </w:rPr>
        <w:t>8000</w:t>
      </w:r>
      <w:r>
        <w:rPr>
          <w:rFonts w:hint="eastAsia" w:ascii="宋体" w:hAnsi="宋体" w:eastAsia="宋体" w:cs="宋体"/>
          <w:i w:val="0"/>
          <w:caps w:val="0"/>
          <w:color w:val="2F2F2F"/>
          <w:spacing w:val="0"/>
          <w:sz w:val="21"/>
          <w:szCs w:val="21"/>
          <w:shd w:val="clear" w:fill="FFFFFF"/>
        </w:rPr>
        <w:t>元，收到预收货款</w:t>
      </w:r>
      <w:r>
        <w:rPr>
          <w:rFonts w:hint="eastAsia" w:ascii="宋体" w:hAnsi="宋体" w:eastAsia="宋体" w:cs="宋体"/>
          <w:i w:val="0"/>
          <w:caps w:val="0"/>
          <w:color w:val="2F2F2F"/>
          <w:spacing w:val="0"/>
          <w:sz w:val="21"/>
          <w:szCs w:val="21"/>
          <w:shd w:val="clear" w:fill="FFFFFF"/>
          <w:lang w:val="en-US"/>
        </w:rPr>
        <w:t>7000</w:t>
      </w:r>
      <w:r>
        <w:rPr>
          <w:rFonts w:hint="eastAsia" w:ascii="宋体" w:hAnsi="宋体" w:eastAsia="宋体" w:cs="宋体"/>
          <w:i w:val="0"/>
          <w:caps w:val="0"/>
          <w:color w:val="2F2F2F"/>
          <w:spacing w:val="0"/>
          <w:sz w:val="21"/>
          <w:szCs w:val="21"/>
          <w:shd w:val="clear" w:fill="FFFFFF"/>
        </w:rPr>
        <w:t>元，则在收付实现制原则下，应确认为本月收入的是</w:t>
      </w:r>
      <w:r>
        <w:rPr>
          <w:rFonts w:hint="eastAsia" w:ascii="宋体" w:hAnsi="宋体" w:eastAsia="宋体" w:cs="宋体"/>
          <w:i w:val="0"/>
          <w:caps w:val="0"/>
          <w:color w:val="2F2F2F"/>
          <w:spacing w:val="0"/>
          <w:sz w:val="21"/>
          <w:szCs w:val="21"/>
          <w:shd w:val="clear" w:fill="FFFFFF"/>
          <w:lang w:val="en-US"/>
        </w:rPr>
        <w:t>(   )</w:t>
      </w:r>
      <w:r>
        <w:rPr>
          <w:rFonts w:hint="eastAsia" w:ascii="宋体" w:hAnsi="宋体" w:eastAsia="宋体" w:cs="宋体"/>
          <w:i w:val="0"/>
          <w:caps w:val="0"/>
          <w:color w:val="2F2F2F"/>
          <w:spacing w:val="0"/>
          <w:sz w:val="21"/>
          <w:szCs w:val="21"/>
          <w:shd w:val="clear" w:fill="FFFFFF"/>
        </w:rPr>
        <w:t>元。</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firstLine="0"/>
        <w:jc w:val="both"/>
        <w:textAlignment w:val="auto"/>
        <w:rPr>
          <w:rFonts w:hint="eastAsia" w:ascii="宋体" w:hAnsi="宋体" w:eastAsia="宋体" w:cs="宋体"/>
          <w:i w:val="0"/>
          <w:caps w:val="0"/>
          <w:color w:val="2F2F2F"/>
          <w:spacing w:val="0"/>
          <w:sz w:val="21"/>
          <w:szCs w:val="21"/>
          <w:shd w:val="clear" w:fill="FFFFFF"/>
          <w:lang w:val="en-US"/>
        </w:rPr>
      </w:pPr>
      <w:r>
        <w:rPr>
          <w:rFonts w:hint="eastAsia" w:ascii="宋体" w:hAnsi="宋体" w:eastAsia="宋体" w:cs="宋体"/>
          <w:i w:val="0"/>
          <w:caps w:val="0"/>
          <w:color w:val="2F2F2F"/>
          <w:spacing w:val="0"/>
          <w:sz w:val="21"/>
          <w:szCs w:val="21"/>
          <w:shd w:val="clear" w:fill="FFFFFF"/>
          <w:lang w:val="en-US"/>
        </w:rPr>
        <w:t>A</w:t>
      </w:r>
      <w:r>
        <w:rPr>
          <w:rFonts w:hint="eastAsia" w:ascii="宋体" w:hAnsi="宋体" w:eastAsia="宋体" w:cs="宋体"/>
          <w:i w:val="0"/>
          <w:caps w:val="0"/>
          <w:color w:val="2F2F2F"/>
          <w:spacing w:val="0"/>
          <w:sz w:val="21"/>
          <w:szCs w:val="21"/>
          <w:shd w:val="clear" w:fill="FFFFFF"/>
        </w:rPr>
        <w:t>．</w:t>
      </w:r>
      <w:r>
        <w:rPr>
          <w:rFonts w:hint="eastAsia" w:ascii="宋体" w:hAnsi="宋体" w:eastAsia="宋体" w:cs="宋体"/>
          <w:i w:val="0"/>
          <w:caps w:val="0"/>
          <w:color w:val="2F2F2F"/>
          <w:spacing w:val="0"/>
          <w:sz w:val="21"/>
          <w:szCs w:val="21"/>
          <w:shd w:val="clear" w:fill="FFFFFF"/>
          <w:lang w:val="en-US"/>
        </w:rPr>
        <w:t>21000    B</w:t>
      </w:r>
      <w:r>
        <w:rPr>
          <w:rFonts w:hint="eastAsia" w:ascii="宋体" w:hAnsi="宋体" w:eastAsia="宋体" w:cs="宋体"/>
          <w:i w:val="0"/>
          <w:caps w:val="0"/>
          <w:color w:val="2F2F2F"/>
          <w:spacing w:val="0"/>
          <w:sz w:val="21"/>
          <w:szCs w:val="21"/>
          <w:shd w:val="clear" w:fill="FFFFFF"/>
        </w:rPr>
        <w:t>．</w:t>
      </w:r>
      <w:r>
        <w:rPr>
          <w:rFonts w:hint="eastAsia" w:ascii="宋体" w:hAnsi="宋体" w:eastAsia="宋体" w:cs="宋体"/>
          <w:i w:val="0"/>
          <w:caps w:val="0"/>
          <w:color w:val="2F2F2F"/>
          <w:spacing w:val="0"/>
          <w:sz w:val="21"/>
          <w:szCs w:val="21"/>
          <w:shd w:val="clear" w:fill="FFFFFF"/>
          <w:lang w:val="en-US"/>
        </w:rPr>
        <w:t>18000    C</w:t>
      </w:r>
      <w:r>
        <w:rPr>
          <w:rFonts w:hint="eastAsia" w:ascii="宋体" w:hAnsi="宋体" w:eastAsia="宋体" w:cs="宋体"/>
          <w:i w:val="0"/>
          <w:caps w:val="0"/>
          <w:color w:val="2F2F2F"/>
          <w:spacing w:val="0"/>
          <w:sz w:val="21"/>
          <w:szCs w:val="21"/>
          <w:shd w:val="clear" w:fill="FFFFFF"/>
        </w:rPr>
        <w:t>．</w:t>
      </w:r>
      <w:r>
        <w:rPr>
          <w:rFonts w:hint="eastAsia" w:ascii="宋体" w:hAnsi="宋体" w:eastAsia="宋体" w:cs="宋体"/>
          <w:i w:val="0"/>
          <w:caps w:val="0"/>
          <w:color w:val="2F2F2F"/>
          <w:spacing w:val="0"/>
          <w:sz w:val="21"/>
          <w:szCs w:val="21"/>
          <w:shd w:val="clear" w:fill="FFFFFF"/>
          <w:lang w:val="en-US"/>
        </w:rPr>
        <w:t>14000    D</w:t>
      </w:r>
      <w:r>
        <w:rPr>
          <w:rFonts w:hint="eastAsia" w:ascii="宋体" w:hAnsi="宋体" w:eastAsia="宋体" w:cs="宋体"/>
          <w:i w:val="0"/>
          <w:caps w:val="0"/>
          <w:color w:val="2F2F2F"/>
          <w:spacing w:val="0"/>
          <w:sz w:val="21"/>
          <w:szCs w:val="21"/>
          <w:shd w:val="clear" w:fill="FFFFFF"/>
        </w:rPr>
        <w:t>．</w:t>
      </w:r>
      <w:r>
        <w:rPr>
          <w:rFonts w:hint="eastAsia" w:ascii="宋体" w:hAnsi="宋体" w:eastAsia="宋体" w:cs="宋体"/>
          <w:i w:val="0"/>
          <w:caps w:val="0"/>
          <w:color w:val="2F2F2F"/>
          <w:spacing w:val="0"/>
          <w:sz w:val="21"/>
          <w:szCs w:val="21"/>
          <w:shd w:val="clear" w:fill="FFFFFF"/>
          <w:lang w:val="en-US"/>
        </w:rPr>
        <w:t>10000</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firstLine="0"/>
        <w:jc w:val="both"/>
        <w:textAlignment w:val="auto"/>
        <w:rPr>
          <w:rFonts w:hint="eastAsia" w:ascii="宋体" w:hAnsi="宋体" w:eastAsia="宋体" w:cs="宋体"/>
          <w:i w:val="0"/>
          <w:caps w:val="0"/>
          <w:color w:val="2F2F2F"/>
          <w:spacing w:val="0"/>
          <w:sz w:val="21"/>
          <w:szCs w:val="21"/>
        </w:rPr>
      </w:pPr>
      <w:r>
        <w:rPr>
          <w:rFonts w:hint="eastAsia" w:ascii="宋体" w:hAnsi="宋体" w:eastAsia="宋体" w:cs="宋体"/>
          <w:i w:val="0"/>
          <w:caps w:val="0"/>
          <w:color w:val="2F2F2F"/>
          <w:spacing w:val="0"/>
          <w:sz w:val="21"/>
          <w:szCs w:val="21"/>
          <w:shd w:val="clear" w:fill="FFFFFF"/>
          <w:lang w:val="en-US" w:eastAsia="zh-CN"/>
        </w:rPr>
        <w:t>13.</w:t>
      </w:r>
      <w:r>
        <w:rPr>
          <w:rFonts w:hint="eastAsia" w:ascii="宋体" w:hAnsi="宋体" w:eastAsia="宋体" w:cs="宋体"/>
          <w:i w:val="0"/>
          <w:caps w:val="0"/>
          <w:color w:val="2F2F2F"/>
          <w:spacing w:val="0"/>
          <w:sz w:val="21"/>
          <w:szCs w:val="21"/>
          <w:shd w:val="clear" w:fill="FFFFFF"/>
        </w:rPr>
        <w:t>下列凭证中，不能用来登记总分类帐户的是</w:t>
      </w:r>
      <w:r>
        <w:rPr>
          <w:rFonts w:hint="eastAsia" w:ascii="宋体" w:hAnsi="宋体" w:eastAsia="宋体" w:cs="宋体"/>
          <w:i w:val="0"/>
          <w:caps w:val="0"/>
          <w:color w:val="2F2F2F"/>
          <w:spacing w:val="0"/>
          <w:sz w:val="21"/>
          <w:szCs w:val="21"/>
          <w:shd w:val="clear" w:fill="FFFFFF"/>
          <w:lang w:val="en-US"/>
        </w:rPr>
        <w:t>(   )</w:t>
      </w:r>
      <w:r>
        <w:rPr>
          <w:rFonts w:hint="eastAsia" w:ascii="宋体" w:hAnsi="宋体" w:eastAsia="宋体" w:cs="宋体"/>
          <w:i w:val="0"/>
          <w:caps w:val="0"/>
          <w:color w:val="2F2F2F"/>
          <w:spacing w:val="0"/>
          <w:sz w:val="21"/>
          <w:szCs w:val="21"/>
          <w:shd w:val="clear" w:fill="FFFFFF"/>
        </w:rPr>
        <w:t>。</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caps w:val="0"/>
          <w:color w:val="2F2F2F"/>
          <w:spacing w:val="0"/>
          <w:sz w:val="21"/>
          <w:szCs w:val="21"/>
          <w:shd w:val="clear" w:fill="FFFFFF"/>
        </w:rPr>
      </w:pPr>
      <w:r>
        <w:rPr>
          <w:rFonts w:hint="eastAsia" w:ascii="宋体" w:hAnsi="宋体" w:eastAsia="宋体" w:cs="宋体"/>
          <w:i w:val="0"/>
          <w:caps w:val="0"/>
          <w:color w:val="2F2F2F"/>
          <w:spacing w:val="0"/>
          <w:sz w:val="21"/>
          <w:szCs w:val="21"/>
          <w:shd w:val="clear" w:fill="FFFFFF"/>
          <w:lang w:val="en-US"/>
        </w:rPr>
        <w:t>A</w:t>
      </w:r>
      <w:r>
        <w:rPr>
          <w:rFonts w:hint="eastAsia" w:ascii="宋体" w:hAnsi="宋体" w:eastAsia="宋体" w:cs="宋体"/>
          <w:i w:val="0"/>
          <w:caps w:val="0"/>
          <w:color w:val="2F2F2F"/>
          <w:spacing w:val="0"/>
          <w:sz w:val="21"/>
          <w:szCs w:val="21"/>
          <w:shd w:val="clear" w:fill="FFFFFF"/>
        </w:rPr>
        <w:t>．原始凭证</w:t>
      </w:r>
      <w:r>
        <w:rPr>
          <w:rFonts w:hint="eastAsia" w:ascii="宋体" w:hAnsi="宋体" w:eastAsia="宋体" w:cs="宋体"/>
          <w:i w:val="0"/>
          <w:caps w:val="0"/>
          <w:color w:val="2F2F2F"/>
          <w:spacing w:val="0"/>
          <w:sz w:val="21"/>
          <w:szCs w:val="21"/>
          <w:shd w:val="clear" w:fill="FFFFFF"/>
          <w:lang w:val="en-US"/>
        </w:rPr>
        <w:t>    B</w:t>
      </w:r>
      <w:r>
        <w:rPr>
          <w:rFonts w:hint="eastAsia" w:ascii="宋体" w:hAnsi="宋体" w:eastAsia="宋体" w:cs="宋体"/>
          <w:i w:val="0"/>
          <w:caps w:val="0"/>
          <w:color w:val="2F2F2F"/>
          <w:spacing w:val="0"/>
          <w:sz w:val="21"/>
          <w:szCs w:val="21"/>
          <w:shd w:val="clear" w:fill="FFFFFF"/>
        </w:rPr>
        <w:t>．记帐凭证</w:t>
      </w:r>
      <w:r>
        <w:rPr>
          <w:rFonts w:hint="eastAsia" w:ascii="宋体" w:hAnsi="宋体" w:eastAsia="宋体" w:cs="宋体"/>
          <w:i w:val="0"/>
          <w:caps w:val="0"/>
          <w:color w:val="2F2F2F"/>
          <w:spacing w:val="0"/>
          <w:sz w:val="21"/>
          <w:szCs w:val="21"/>
          <w:shd w:val="clear" w:fill="FFFFFF"/>
          <w:lang w:val="en-US"/>
        </w:rPr>
        <w:t>  C</w:t>
      </w:r>
      <w:r>
        <w:rPr>
          <w:rFonts w:hint="eastAsia" w:ascii="宋体" w:hAnsi="宋体" w:eastAsia="宋体" w:cs="宋体"/>
          <w:i w:val="0"/>
          <w:caps w:val="0"/>
          <w:color w:val="2F2F2F"/>
          <w:spacing w:val="0"/>
          <w:sz w:val="21"/>
          <w:szCs w:val="21"/>
          <w:shd w:val="clear" w:fill="FFFFFF"/>
        </w:rPr>
        <w:t>．汇总记帐凭证</w:t>
      </w:r>
      <w:r>
        <w:rPr>
          <w:rFonts w:hint="eastAsia" w:ascii="宋体" w:hAnsi="宋体" w:eastAsia="宋体" w:cs="宋体"/>
          <w:i w:val="0"/>
          <w:caps w:val="0"/>
          <w:color w:val="2F2F2F"/>
          <w:spacing w:val="0"/>
          <w:sz w:val="21"/>
          <w:szCs w:val="21"/>
          <w:shd w:val="clear" w:fill="FFFFFF"/>
          <w:lang w:val="en-US"/>
        </w:rPr>
        <w:t>  D</w:t>
      </w:r>
      <w:r>
        <w:rPr>
          <w:rFonts w:hint="eastAsia" w:ascii="宋体" w:hAnsi="宋体" w:eastAsia="宋体" w:cs="宋体"/>
          <w:i w:val="0"/>
          <w:caps w:val="0"/>
          <w:color w:val="2F2F2F"/>
          <w:spacing w:val="0"/>
          <w:sz w:val="21"/>
          <w:szCs w:val="21"/>
          <w:shd w:val="clear" w:fill="FFFFFF"/>
        </w:rPr>
        <w:t>．科目汇总表</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宋体" w:hAnsi="宋体" w:eastAsia="宋体" w:cs="宋体"/>
          <w:i w:val="0"/>
          <w:caps w:val="0"/>
          <w:color w:val="2F2F2F"/>
          <w:spacing w:val="0"/>
          <w:sz w:val="21"/>
          <w:szCs w:val="21"/>
        </w:rPr>
      </w:pPr>
      <w:r>
        <w:rPr>
          <w:rFonts w:hint="eastAsia" w:ascii="宋体" w:hAnsi="宋体" w:eastAsia="宋体" w:cs="宋体"/>
          <w:i w:val="0"/>
          <w:caps w:val="0"/>
          <w:color w:val="2F2F2F"/>
          <w:spacing w:val="0"/>
          <w:sz w:val="21"/>
          <w:szCs w:val="21"/>
          <w:shd w:val="clear" w:fill="FFFFFF"/>
          <w:lang w:val="en-US" w:eastAsia="zh-CN"/>
        </w:rPr>
        <w:t>14.</w:t>
      </w:r>
      <w:r>
        <w:rPr>
          <w:rFonts w:hint="eastAsia" w:ascii="宋体" w:hAnsi="宋体" w:eastAsia="宋体" w:cs="宋体"/>
          <w:i w:val="0"/>
          <w:caps w:val="0"/>
          <w:color w:val="2F2F2F"/>
          <w:spacing w:val="0"/>
          <w:sz w:val="21"/>
          <w:szCs w:val="21"/>
          <w:shd w:val="clear" w:fill="FFFFFF"/>
        </w:rPr>
        <w:t>某企业购入丙材料，增值税专用发票上注明货款</w:t>
      </w:r>
      <w:r>
        <w:rPr>
          <w:rFonts w:hint="eastAsia" w:ascii="宋体" w:hAnsi="宋体" w:eastAsia="宋体" w:cs="宋体"/>
          <w:i w:val="0"/>
          <w:caps w:val="0"/>
          <w:color w:val="2F2F2F"/>
          <w:spacing w:val="0"/>
          <w:sz w:val="21"/>
          <w:szCs w:val="21"/>
          <w:shd w:val="clear" w:fill="FFFFFF"/>
          <w:lang w:val="en-US"/>
        </w:rPr>
        <w:t>20000</w:t>
      </w:r>
      <w:r>
        <w:rPr>
          <w:rFonts w:hint="eastAsia" w:ascii="宋体" w:hAnsi="宋体" w:eastAsia="宋体" w:cs="宋体"/>
          <w:i w:val="0"/>
          <w:caps w:val="0"/>
          <w:color w:val="2F2F2F"/>
          <w:spacing w:val="0"/>
          <w:sz w:val="21"/>
          <w:szCs w:val="21"/>
          <w:shd w:val="clear" w:fill="FFFFFF"/>
        </w:rPr>
        <w:t>元，增值税</w:t>
      </w:r>
      <w:r>
        <w:rPr>
          <w:rFonts w:hint="eastAsia" w:ascii="宋体" w:hAnsi="宋体" w:eastAsia="宋体" w:cs="宋体"/>
          <w:i w:val="0"/>
          <w:caps w:val="0"/>
          <w:color w:val="2F2F2F"/>
          <w:spacing w:val="0"/>
          <w:sz w:val="21"/>
          <w:szCs w:val="21"/>
          <w:shd w:val="clear" w:fill="FFFFFF"/>
          <w:lang w:val="en-US"/>
        </w:rPr>
        <w:t>3400</w:t>
      </w:r>
      <w:r>
        <w:rPr>
          <w:rFonts w:hint="eastAsia" w:ascii="宋体" w:hAnsi="宋体" w:eastAsia="宋体" w:cs="宋体"/>
          <w:i w:val="0"/>
          <w:caps w:val="0"/>
          <w:color w:val="2F2F2F"/>
          <w:spacing w:val="0"/>
          <w:sz w:val="21"/>
          <w:szCs w:val="21"/>
          <w:shd w:val="clear" w:fill="FFFFFF"/>
        </w:rPr>
        <w:t>元，发生包装费，运杂费共计</w:t>
      </w:r>
      <w:r>
        <w:rPr>
          <w:rFonts w:hint="eastAsia" w:ascii="宋体" w:hAnsi="宋体" w:eastAsia="宋体" w:cs="宋体"/>
          <w:i w:val="0"/>
          <w:caps w:val="0"/>
          <w:color w:val="2F2F2F"/>
          <w:spacing w:val="0"/>
          <w:sz w:val="21"/>
          <w:szCs w:val="21"/>
          <w:shd w:val="clear" w:fill="FFFFFF"/>
          <w:lang w:val="en-US"/>
        </w:rPr>
        <w:t>300</w:t>
      </w:r>
      <w:r>
        <w:rPr>
          <w:rFonts w:hint="eastAsia" w:ascii="宋体" w:hAnsi="宋体" w:eastAsia="宋体" w:cs="宋体"/>
          <w:i w:val="0"/>
          <w:caps w:val="0"/>
          <w:color w:val="2F2F2F"/>
          <w:spacing w:val="0"/>
          <w:sz w:val="21"/>
          <w:szCs w:val="21"/>
          <w:shd w:val="clear" w:fill="FFFFFF"/>
        </w:rPr>
        <w:t>元，丙材料的采购成本为</w:t>
      </w:r>
      <w:r>
        <w:rPr>
          <w:rFonts w:hint="eastAsia" w:ascii="宋体" w:hAnsi="宋体" w:eastAsia="宋体" w:cs="宋体"/>
          <w:i w:val="0"/>
          <w:caps w:val="0"/>
          <w:color w:val="2F2F2F"/>
          <w:spacing w:val="0"/>
          <w:sz w:val="21"/>
          <w:szCs w:val="21"/>
          <w:shd w:val="clear" w:fill="FFFFFF"/>
          <w:lang w:val="en-US"/>
        </w:rPr>
        <w:t>(   )</w:t>
      </w:r>
      <w:r>
        <w:rPr>
          <w:rFonts w:hint="eastAsia" w:ascii="宋体" w:hAnsi="宋体" w:eastAsia="宋体" w:cs="宋体"/>
          <w:i w:val="0"/>
          <w:caps w:val="0"/>
          <w:color w:val="2F2F2F"/>
          <w:spacing w:val="0"/>
          <w:sz w:val="21"/>
          <w:szCs w:val="21"/>
          <w:shd w:val="clear" w:fill="FFFFFF"/>
        </w:rPr>
        <w:t>。</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eastAsia="宋体" w:cs="宋体"/>
          <w:i w:val="0"/>
          <w:caps w:val="0"/>
          <w:color w:val="2F2F2F"/>
          <w:spacing w:val="0"/>
          <w:sz w:val="21"/>
          <w:szCs w:val="21"/>
          <w:shd w:val="clear" w:fill="FFFFFF"/>
        </w:rPr>
      </w:pPr>
      <w:r>
        <w:rPr>
          <w:rFonts w:hint="eastAsia" w:ascii="宋体" w:hAnsi="宋体" w:eastAsia="宋体" w:cs="宋体"/>
          <w:i w:val="0"/>
          <w:caps w:val="0"/>
          <w:color w:val="2F2F2F"/>
          <w:spacing w:val="0"/>
          <w:sz w:val="21"/>
          <w:szCs w:val="21"/>
          <w:shd w:val="clear" w:fill="FFFFFF"/>
          <w:lang w:val="en-US"/>
        </w:rPr>
        <w:t>A．20000</w:t>
      </w:r>
      <w:r>
        <w:rPr>
          <w:rFonts w:hint="eastAsia" w:ascii="宋体" w:hAnsi="宋体" w:eastAsia="宋体" w:cs="宋体"/>
          <w:i w:val="0"/>
          <w:caps w:val="0"/>
          <w:color w:val="2F2F2F"/>
          <w:spacing w:val="0"/>
          <w:sz w:val="21"/>
          <w:szCs w:val="21"/>
          <w:shd w:val="clear" w:fill="FFFFFF"/>
        </w:rPr>
        <w:t>元</w:t>
      </w:r>
      <w:r>
        <w:rPr>
          <w:rFonts w:hint="eastAsia" w:ascii="宋体" w:hAnsi="宋体" w:eastAsia="宋体" w:cs="宋体"/>
          <w:i w:val="0"/>
          <w:caps w:val="0"/>
          <w:color w:val="2F2F2F"/>
          <w:spacing w:val="0"/>
          <w:sz w:val="21"/>
          <w:szCs w:val="21"/>
          <w:shd w:val="clear" w:fill="FFFFFF"/>
          <w:lang w:val="en-US"/>
        </w:rPr>
        <w:t>  B</w:t>
      </w:r>
      <w:r>
        <w:rPr>
          <w:rFonts w:hint="eastAsia" w:ascii="宋体" w:hAnsi="宋体" w:eastAsia="宋体" w:cs="宋体"/>
          <w:i w:val="0"/>
          <w:caps w:val="0"/>
          <w:color w:val="2F2F2F"/>
          <w:spacing w:val="0"/>
          <w:sz w:val="21"/>
          <w:szCs w:val="21"/>
          <w:shd w:val="clear" w:fill="FFFFFF"/>
        </w:rPr>
        <w:t>．</w:t>
      </w:r>
      <w:r>
        <w:rPr>
          <w:rFonts w:hint="eastAsia" w:ascii="宋体" w:hAnsi="宋体" w:eastAsia="宋体" w:cs="宋体"/>
          <w:i w:val="0"/>
          <w:caps w:val="0"/>
          <w:color w:val="2F2F2F"/>
          <w:spacing w:val="0"/>
          <w:sz w:val="21"/>
          <w:szCs w:val="21"/>
          <w:shd w:val="clear" w:fill="FFFFFF"/>
          <w:lang w:val="en-US"/>
        </w:rPr>
        <w:t>23400</w:t>
      </w:r>
      <w:r>
        <w:rPr>
          <w:rFonts w:hint="eastAsia" w:ascii="宋体" w:hAnsi="宋体" w:eastAsia="宋体" w:cs="宋体"/>
          <w:i w:val="0"/>
          <w:caps w:val="0"/>
          <w:color w:val="2F2F2F"/>
          <w:spacing w:val="0"/>
          <w:sz w:val="21"/>
          <w:szCs w:val="21"/>
          <w:shd w:val="clear" w:fill="FFFFFF"/>
        </w:rPr>
        <w:t>元</w:t>
      </w:r>
      <w:r>
        <w:rPr>
          <w:rFonts w:hint="eastAsia" w:ascii="宋体" w:hAnsi="宋体" w:eastAsia="宋体" w:cs="宋体"/>
          <w:i w:val="0"/>
          <w:caps w:val="0"/>
          <w:color w:val="2F2F2F"/>
          <w:spacing w:val="0"/>
          <w:sz w:val="21"/>
          <w:szCs w:val="21"/>
          <w:shd w:val="clear" w:fill="FFFFFF"/>
          <w:lang w:val="en-US"/>
        </w:rPr>
        <w:t>  C</w:t>
      </w:r>
      <w:r>
        <w:rPr>
          <w:rFonts w:hint="eastAsia" w:ascii="宋体" w:hAnsi="宋体" w:eastAsia="宋体" w:cs="宋体"/>
          <w:i w:val="0"/>
          <w:caps w:val="0"/>
          <w:color w:val="2F2F2F"/>
          <w:spacing w:val="0"/>
          <w:sz w:val="21"/>
          <w:szCs w:val="21"/>
          <w:shd w:val="clear" w:fill="FFFFFF"/>
        </w:rPr>
        <w:t>．</w:t>
      </w:r>
      <w:r>
        <w:rPr>
          <w:rFonts w:hint="eastAsia" w:ascii="宋体" w:hAnsi="宋体" w:eastAsia="宋体" w:cs="宋体"/>
          <w:i w:val="0"/>
          <w:caps w:val="0"/>
          <w:color w:val="2F2F2F"/>
          <w:spacing w:val="0"/>
          <w:sz w:val="21"/>
          <w:szCs w:val="21"/>
          <w:shd w:val="clear" w:fill="FFFFFF"/>
          <w:lang w:val="en-US"/>
        </w:rPr>
        <w:t>20300</w:t>
      </w:r>
      <w:r>
        <w:rPr>
          <w:rFonts w:hint="eastAsia" w:ascii="宋体" w:hAnsi="宋体" w:eastAsia="宋体" w:cs="宋体"/>
          <w:i w:val="0"/>
          <w:caps w:val="0"/>
          <w:color w:val="2F2F2F"/>
          <w:spacing w:val="0"/>
          <w:sz w:val="21"/>
          <w:szCs w:val="21"/>
          <w:shd w:val="clear" w:fill="FFFFFF"/>
        </w:rPr>
        <w:t>元</w:t>
      </w:r>
      <w:r>
        <w:rPr>
          <w:rFonts w:hint="eastAsia" w:ascii="宋体" w:hAnsi="宋体" w:eastAsia="宋体" w:cs="宋体"/>
          <w:i w:val="0"/>
          <w:caps w:val="0"/>
          <w:color w:val="2F2F2F"/>
          <w:spacing w:val="0"/>
          <w:sz w:val="21"/>
          <w:szCs w:val="21"/>
          <w:shd w:val="clear" w:fill="FFFFFF"/>
          <w:lang w:val="en-US"/>
        </w:rPr>
        <w:t>  D</w:t>
      </w:r>
      <w:r>
        <w:rPr>
          <w:rFonts w:hint="eastAsia" w:ascii="宋体" w:hAnsi="宋体" w:eastAsia="宋体" w:cs="宋体"/>
          <w:i w:val="0"/>
          <w:caps w:val="0"/>
          <w:color w:val="2F2F2F"/>
          <w:spacing w:val="0"/>
          <w:sz w:val="21"/>
          <w:szCs w:val="21"/>
          <w:shd w:val="clear" w:fill="FFFFFF"/>
        </w:rPr>
        <w:t>．</w:t>
      </w:r>
      <w:r>
        <w:rPr>
          <w:rFonts w:hint="eastAsia" w:ascii="宋体" w:hAnsi="宋体" w:eastAsia="宋体" w:cs="宋体"/>
          <w:i w:val="0"/>
          <w:caps w:val="0"/>
          <w:color w:val="2F2F2F"/>
          <w:spacing w:val="0"/>
          <w:sz w:val="21"/>
          <w:szCs w:val="21"/>
          <w:shd w:val="clear" w:fill="FFFFFF"/>
          <w:lang w:val="en-US"/>
        </w:rPr>
        <w:t>23700</w:t>
      </w:r>
      <w:r>
        <w:rPr>
          <w:rFonts w:hint="eastAsia" w:ascii="宋体" w:hAnsi="宋体" w:eastAsia="宋体" w:cs="宋体"/>
          <w:i w:val="0"/>
          <w:caps w:val="0"/>
          <w:color w:val="2F2F2F"/>
          <w:spacing w:val="0"/>
          <w:sz w:val="21"/>
          <w:szCs w:val="21"/>
          <w:shd w:val="clear" w:fill="FFFFFF"/>
        </w:rPr>
        <w:t>元</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eastAsia="宋体" w:cs="宋体"/>
          <w:i w:val="0"/>
          <w:caps w:val="0"/>
          <w:color w:val="2F2F2F"/>
          <w:spacing w:val="0"/>
          <w:sz w:val="21"/>
          <w:szCs w:val="21"/>
          <w:shd w:val="clear" w:fill="FFFFFF"/>
          <w:lang w:val="en-US" w:eastAsia="zh-CN"/>
        </w:rPr>
      </w:pPr>
      <w:r>
        <w:rPr>
          <w:rFonts w:hint="eastAsia" w:ascii="宋体" w:hAnsi="宋体" w:eastAsia="宋体" w:cs="宋体"/>
          <w:i w:val="0"/>
          <w:caps w:val="0"/>
          <w:color w:val="2F2F2F"/>
          <w:spacing w:val="0"/>
          <w:sz w:val="21"/>
          <w:szCs w:val="21"/>
          <w:shd w:val="clear" w:fill="FFFFFF"/>
          <w:lang w:val="en-US" w:eastAsia="zh-CN"/>
        </w:rPr>
        <w:t>15.“预提费用”帐户是用来核算(    )。</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eastAsia="宋体" w:cs="宋体"/>
          <w:i w:val="0"/>
          <w:caps w:val="0"/>
          <w:color w:val="2F2F2F"/>
          <w:spacing w:val="0"/>
          <w:sz w:val="21"/>
          <w:szCs w:val="21"/>
          <w:shd w:val="clear" w:fill="FFFFFF"/>
          <w:lang w:val="en-US" w:eastAsia="zh-CN"/>
        </w:rPr>
      </w:pPr>
      <w:r>
        <w:rPr>
          <w:rFonts w:hint="eastAsia" w:ascii="宋体" w:hAnsi="宋体" w:eastAsia="宋体" w:cs="宋体"/>
          <w:i w:val="0"/>
          <w:caps w:val="0"/>
          <w:color w:val="2F2F2F"/>
          <w:spacing w:val="0"/>
          <w:sz w:val="21"/>
          <w:szCs w:val="21"/>
          <w:shd w:val="clear" w:fill="FFFFFF"/>
          <w:lang w:val="en-US" w:eastAsia="zh-CN"/>
        </w:rPr>
        <w:t>A．先计入成本后支付的费用    B．先支付后计入成本的费用</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eastAsia="宋体" w:cs="宋体"/>
          <w:i w:val="0"/>
          <w:caps w:val="0"/>
          <w:color w:val="2F2F2F"/>
          <w:spacing w:val="0"/>
          <w:sz w:val="21"/>
          <w:szCs w:val="21"/>
          <w:shd w:val="clear" w:fill="FFFFFF"/>
          <w:lang w:val="en-US" w:eastAsia="zh-CN"/>
        </w:rPr>
      </w:pPr>
      <w:r>
        <w:rPr>
          <w:rFonts w:hint="eastAsia" w:ascii="宋体" w:hAnsi="宋体" w:eastAsia="宋体" w:cs="宋体"/>
          <w:i w:val="0"/>
          <w:caps w:val="0"/>
          <w:color w:val="2F2F2F"/>
          <w:spacing w:val="0"/>
          <w:sz w:val="21"/>
          <w:szCs w:val="21"/>
          <w:shd w:val="clear" w:fill="FFFFFF"/>
          <w:lang w:val="en-US" w:eastAsia="zh-CN"/>
        </w:rPr>
        <w:t>C．先预提后计入成本的费用    D．先预提后摊销的费用</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cs="宋体"/>
          <w:i w:val="0"/>
          <w:caps w:val="0"/>
          <w:color w:val="2F2F2F"/>
          <w:spacing w:val="0"/>
          <w:sz w:val="21"/>
          <w:szCs w:val="21"/>
          <w:shd w:val="clear" w:fill="FFFFFF"/>
          <w:lang w:val="en-US" w:eastAsia="zh-CN"/>
        </w:rPr>
      </w:pPr>
      <w:r>
        <w:rPr>
          <w:rFonts w:hint="eastAsia" w:ascii="宋体" w:hAnsi="宋体" w:cs="宋体"/>
          <w:i w:val="0"/>
          <w:caps w:val="0"/>
          <w:color w:val="2F2F2F"/>
          <w:spacing w:val="0"/>
          <w:sz w:val="21"/>
          <w:szCs w:val="21"/>
          <w:shd w:val="clear" w:fill="FFFFFF"/>
          <w:lang w:val="en-US" w:eastAsia="zh-CN"/>
        </w:rPr>
        <w:t>16.某企业99年末负债与所有者权益的比例为1：3，则所有者权益是资产的(   )。</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cs="宋体"/>
          <w:i w:val="0"/>
          <w:caps w:val="0"/>
          <w:color w:val="2F2F2F"/>
          <w:spacing w:val="0"/>
          <w:sz w:val="21"/>
          <w:szCs w:val="21"/>
          <w:shd w:val="clear" w:fill="FFFFFF"/>
          <w:lang w:val="en-US" w:eastAsia="zh-CN"/>
        </w:rPr>
      </w:pPr>
      <w:r>
        <w:rPr>
          <w:rFonts w:hint="eastAsia" w:ascii="宋体" w:hAnsi="宋体" w:cs="宋体"/>
          <w:i w:val="0"/>
          <w:caps w:val="0"/>
          <w:color w:val="2F2F2F"/>
          <w:spacing w:val="0"/>
          <w:sz w:val="21"/>
          <w:szCs w:val="21"/>
          <w:shd w:val="clear" w:fill="FFFFFF"/>
          <w:lang w:val="en-US" w:eastAsia="zh-CN"/>
        </w:rPr>
        <w:t>A．40％    B．25％    C．33％    D．75％</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cs="宋体"/>
          <w:i w:val="0"/>
          <w:caps w:val="0"/>
          <w:color w:val="2F2F2F"/>
          <w:spacing w:val="0"/>
          <w:sz w:val="21"/>
          <w:szCs w:val="21"/>
          <w:shd w:val="clear" w:fill="FFFFFF"/>
          <w:lang w:val="en-US" w:eastAsia="zh-CN"/>
        </w:rPr>
      </w:pPr>
      <w:r>
        <w:rPr>
          <w:rFonts w:hint="eastAsia" w:ascii="宋体" w:hAnsi="宋体" w:cs="宋体"/>
          <w:i w:val="0"/>
          <w:caps w:val="0"/>
          <w:color w:val="2F2F2F"/>
          <w:spacing w:val="0"/>
          <w:sz w:val="21"/>
          <w:szCs w:val="21"/>
          <w:shd w:val="clear" w:fill="FFFFFF"/>
          <w:lang w:val="en-US" w:eastAsia="zh-CN"/>
        </w:rPr>
        <w:t>17.对应收帐款进行明细分类核算时，其明细帐格式应采用(    )。</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cs="宋体"/>
          <w:i w:val="0"/>
          <w:caps w:val="0"/>
          <w:color w:val="2F2F2F"/>
          <w:spacing w:val="0"/>
          <w:sz w:val="21"/>
          <w:szCs w:val="21"/>
          <w:shd w:val="clear" w:fill="FFFFFF"/>
          <w:lang w:val="en-US" w:eastAsia="zh-CN"/>
        </w:rPr>
      </w:pPr>
      <w:r>
        <w:rPr>
          <w:rFonts w:hint="eastAsia" w:ascii="宋体" w:hAnsi="宋体" w:cs="宋体"/>
          <w:i w:val="0"/>
          <w:caps w:val="0"/>
          <w:color w:val="2F2F2F"/>
          <w:spacing w:val="0"/>
          <w:sz w:val="21"/>
          <w:szCs w:val="21"/>
          <w:shd w:val="clear" w:fill="FFFFFF"/>
          <w:lang w:val="en-US" w:eastAsia="zh-CN"/>
        </w:rPr>
        <w:t>A．多栏式    B．三栏式  C．数量金额式  D.数量式</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cs="宋体"/>
          <w:i w:val="0"/>
          <w:caps w:val="0"/>
          <w:color w:val="2F2F2F"/>
          <w:spacing w:val="0"/>
          <w:sz w:val="21"/>
          <w:szCs w:val="21"/>
          <w:shd w:val="clear" w:fill="FFFFFF"/>
          <w:lang w:val="en-US" w:eastAsia="zh-CN"/>
        </w:rPr>
      </w:pPr>
      <w:r>
        <w:rPr>
          <w:rFonts w:hint="eastAsia" w:ascii="宋体" w:hAnsi="宋体" w:cs="宋体"/>
          <w:i w:val="0"/>
          <w:caps w:val="0"/>
          <w:color w:val="2F2F2F"/>
          <w:spacing w:val="0"/>
          <w:sz w:val="21"/>
          <w:szCs w:val="21"/>
          <w:shd w:val="clear" w:fill="FFFFFF"/>
          <w:lang w:val="en-US" w:eastAsia="zh-CN"/>
        </w:rPr>
        <w:t>18.将现金2000元存入银行，出纳人员应填制(    )。</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cs="宋体"/>
          <w:i w:val="0"/>
          <w:caps w:val="0"/>
          <w:color w:val="2F2F2F"/>
          <w:spacing w:val="0"/>
          <w:sz w:val="21"/>
          <w:szCs w:val="21"/>
          <w:shd w:val="clear" w:fill="FFFFFF"/>
          <w:lang w:val="en-US" w:eastAsia="zh-CN"/>
        </w:rPr>
      </w:pPr>
      <w:r>
        <w:rPr>
          <w:rFonts w:hint="eastAsia" w:ascii="宋体" w:hAnsi="宋体" w:cs="宋体"/>
          <w:i w:val="0"/>
          <w:caps w:val="0"/>
          <w:color w:val="2F2F2F"/>
          <w:spacing w:val="0"/>
          <w:sz w:val="21"/>
          <w:szCs w:val="21"/>
          <w:shd w:val="clear" w:fill="FFFFFF"/>
          <w:lang w:val="en-US" w:eastAsia="zh-CN"/>
        </w:rPr>
        <w:t>A．转帐凭证  B．原始凭证  C．收款凭证  D．付款凭证</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cs="宋体"/>
          <w:i w:val="0"/>
          <w:caps w:val="0"/>
          <w:color w:val="2F2F2F"/>
          <w:spacing w:val="0"/>
          <w:sz w:val="21"/>
          <w:szCs w:val="21"/>
          <w:shd w:val="clear" w:fill="FFFFFF"/>
          <w:lang w:val="en-US" w:eastAsia="zh-CN"/>
        </w:rPr>
      </w:pPr>
      <w:r>
        <w:rPr>
          <w:rFonts w:hint="eastAsia" w:ascii="宋体" w:hAnsi="宋体" w:cs="宋体"/>
          <w:i w:val="0"/>
          <w:caps w:val="0"/>
          <w:color w:val="2F2F2F"/>
          <w:spacing w:val="0"/>
          <w:sz w:val="21"/>
          <w:szCs w:val="21"/>
          <w:shd w:val="clear" w:fill="FFFFFF"/>
          <w:lang w:val="en-US" w:eastAsia="zh-CN"/>
        </w:rPr>
        <w:t>19.会计报表中反映一定日期财务情况的报表是(    )。</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cs="宋体"/>
          <w:i w:val="0"/>
          <w:caps w:val="0"/>
          <w:color w:val="2F2F2F"/>
          <w:spacing w:val="0"/>
          <w:sz w:val="21"/>
          <w:szCs w:val="21"/>
          <w:shd w:val="clear" w:fill="FFFFFF"/>
          <w:lang w:val="en-US" w:eastAsia="zh-CN"/>
        </w:rPr>
      </w:pPr>
      <w:r>
        <w:rPr>
          <w:rFonts w:hint="eastAsia" w:ascii="宋体" w:hAnsi="宋体" w:cs="宋体"/>
          <w:i w:val="0"/>
          <w:caps w:val="0"/>
          <w:color w:val="2F2F2F"/>
          <w:spacing w:val="0"/>
          <w:sz w:val="21"/>
          <w:szCs w:val="21"/>
          <w:shd w:val="clear" w:fill="FFFFFF"/>
          <w:lang w:val="en-US" w:eastAsia="zh-CN"/>
        </w:rPr>
        <w:t>A．损益表    B．利润分配表  C．资产负债表  D．财务状况变动表</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cs="宋体"/>
          <w:i w:val="0"/>
          <w:caps w:val="0"/>
          <w:color w:val="2F2F2F"/>
          <w:spacing w:val="0"/>
          <w:sz w:val="21"/>
          <w:szCs w:val="21"/>
          <w:shd w:val="clear" w:fill="FFFFFF"/>
          <w:lang w:val="en-US" w:eastAsia="zh-CN"/>
        </w:rPr>
      </w:pPr>
      <w:r>
        <w:rPr>
          <w:rFonts w:hint="eastAsia" w:ascii="宋体" w:hAnsi="宋体" w:cs="宋体"/>
          <w:i w:val="0"/>
          <w:caps w:val="0"/>
          <w:color w:val="2F2F2F"/>
          <w:spacing w:val="0"/>
          <w:sz w:val="21"/>
          <w:szCs w:val="21"/>
          <w:shd w:val="clear" w:fill="FFFFFF"/>
          <w:lang w:val="en-US" w:eastAsia="zh-CN"/>
        </w:rPr>
        <w:t>20.企业发生原材料盘亏价值500元，经查明属企业管理制度不严所致，此项业务应在(   )帐户中核算．</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cs="宋体"/>
          <w:i w:val="0"/>
          <w:caps w:val="0"/>
          <w:color w:val="2F2F2F"/>
          <w:spacing w:val="0"/>
          <w:sz w:val="21"/>
          <w:szCs w:val="21"/>
          <w:shd w:val="clear" w:fill="FFFFFF"/>
          <w:lang w:val="en-US" w:eastAsia="zh-CN"/>
        </w:rPr>
      </w:pPr>
      <w:r>
        <w:rPr>
          <w:rFonts w:hint="eastAsia" w:ascii="宋体" w:hAnsi="宋体" w:cs="宋体"/>
          <w:i w:val="0"/>
          <w:caps w:val="0"/>
          <w:color w:val="2F2F2F"/>
          <w:spacing w:val="0"/>
          <w:sz w:val="21"/>
          <w:szCs w:val="21"/>
          <w:shd w:val="clear" w:fill="FFFFFF"/>
          <w:lang w:val="en-US" w:eastAsia="zh-CN"/>
        </w:rPr>
        <w:t>A.应付帐款  B．营业外支出  C．管理费用  D．其他应收款</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宋体" w:hAnsi="宋体" w:cs="宋体"/>
          <w:i w:val="0"/>
          <w:caps w:val="0"/>
          <w:color w:val="2F2F2F"/>
          <w:spacing w:val="0"/>
          <w:sz w:val="21"/>
          <w:szCs w:val="21"/>
          <w:shd w:val="clear" w:fill="FFFFFF"/>
          <w:lang w:val="en-US" w:eastAsia="zh-CN"/>
        </w:rPr>
      </w:pP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宋体" w:hAnsi="宋体" w:cs="宋体"/>
          <w:b/>
          <w:bCs/>
          <w:i w:val="0"/>
          <w:caps w:val="0"/>
          <w:color w:val="2F2F2F"/>
          <w:spacing w:val="0"/>
          <w:sz w:val="21"/>
          <w:szCs w:val="21"/>
          <w:shd w:val="clear" w:fill="FFFFFF"/>
          <w:lang w:val="en-US" w:eastAsia="zh-CN"/>
        </w:rPr>
      </w:pPr>
      <w:r>
        <w:rPr>
          <w:rFonts w:hint="eastAsia" w:ascii="宋体" w:hAnsi="宋体" w:cs="宋体"/>
          <w:b/>
          <w:bCs/>
          <w:i w:val="0"/>
          <w:caps w:val="0"/>
          <w:color w:val="2F2F2F"/>
          <w:spacing w:val="0"/>
          <w:sz w:val="21"/>
          <w:szCs w:val="21"/>
          <w:shd w:val="clear" w:fill="FFFFFF"/>
          <w:lang w:val="en-US" w:eastAsia="zh-CN"/>
        </w:rPr>
        <w:t>三、判断题（20分）</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cs="宋体"/>
          <w:i w:val="0"/>
          <w:caps w:val="0"/>
          <w:color w:val="2F2F2F"/>
          <w:spacing w:val="0"/>
          <w:sz w:val="21"/>
          <w:szCs w:val="21"/>
          <w:shd w:val="clear" w:fill="FFFFFF"/>
          <w:lang w:val="en-US" w:eastAsia="zh-CN"/>
        </w:rPr>
      </w:pPr>
      <w:bookmarkStart w:id="0" w:name="_GoBack"/>
      <w:bookmarkEnd w:id="0"/>
      <w:r>
        <w:rPr>
          <w:rFonts w:hint="eastAsia" w:ascii="宋体" w:hAnsi="宋体" w:cs="宋体"/>
          <w:i w:val="0"/>
          <w:caps w:val="0"/>
          <w:color w:val="2F2F2F"/>
          <w:spacing w:val="0"/>
          <w:sz w:val="21"/>
          <w:szCs w:val="21"/>
          <w:shd w:val="clear" w:fill="FFFFFF"/>
          <w:lang w:val="en-US" w:eastAsia="zh-CN"/>
        </w:rPr>
        <w:t>1．所有者权益是指企业投资人对企业资产的所有权。                                   (    )</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8820" w:right="0" w:hanging="8820" w:hangingChars="4200"/>
        <w:jc w:val="left"/>
        <w:textAlignment w:val="auto"/>
        <w:rPr>
          <w:rFonts w:hint="eastAsia" w:ascii="宋体" w:hAnsi="宋体" w:cs="宋体"/>
          <w:i w:val="0"/>
          <w:caps w:val="0"/>
          <w:color w:val="2F2F2F"/>
          <w:spacing w:val="0"/>
          <w:sz w:val="21"/>
          <w:szCs w:val="21"/>
          <w:shd w:val="clear" w:fill="FFFFFF"/>
          <w:lang w:val="en-US" w:eastAsia="zh-CN"/>
        </w:rPr>
      </w:pPr>
      <w:r>
        <w:rPr>
          <w:rFonts w:hint="eastAsia" w:ascii="宋体" w:hAnsi="宋体" w:cs="宋体"/>
          <w:i w:val="0"/>
          <w:caps w:val="0"/>
          <w:color w:val="2F2F2F"/>
          <w:spacing w:val="0"/>
          <w:sz w:val="21"/>
          <w:szCs w:val="21"/>
          <w:shd w:val="clear" w:fill="FFFFFF"/>
          <w:lang w:val="en-US" w:eastAsia="zh-CN"/>
        </w:rPr>
        <w:t>2．企业收到某单位还来前欠货款1万元。该项经济业务会引起会计等式左右两方会计要素产生同时增加的变化。(     )</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cs="宋体"/>
          <w:i w:val="0"/>
          <w:caps w:val="0"/>
          <w:color w:val="2F2F2F"/>
          <w:spacing w:val="0"/>
          <w:sz w:val="21"/>
          <w:szCs w:val="21"/>
          <w:shd w:val="clear" w:fill="FFFFFF"/>
          <w:lang w:val="en-US" w:eastAsia="zh-CN"/>
        </w:rPr>
      </w:pPr>
      <w:r>
        <w:rPr>
          <w:rFonts w:hint="eastAsia" w:ascii="宋体" w:hAnsi="宋体" w:cs="宋体"/>
          <w:i w:val="0"/>
          <w:caps w:val="0"/>
          <w:color w:val="2F2F2F"/>
          <w:spacing w:val="0"/>
          <w:sz w:val="21"/>
          <w:szCs w:val="21"/>
          <w:shd w:val="clear" w:fill="FFFFFF"/>
          <w:lang w:val="en-US" w:eastAsia="zh-CN"/>
        </w:rPr>
        <w:t>3．帐户的基本结构是增加，减少，余额，故帐户的格式设计是这三方面的内容。             (    )</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cs="宋体"/>
          <w:i w:val="0"/>
          <w:caps w:val="0"/>
          <w:color w:val="2F2F2F"/>
          <w:spacing w:val="0"/>
          <w:sz w:val="21"/>
          <w:szCs w:val="21"/>
          <w:shd w:val="clear" w:fill="FFFFFF"/>
          <w:lang w:val="en-US" w:eastAsia="zh-CN"/>
        </w:rPr>
      </w:pPr>
      <w:r>
        <w:rPr>
          <w:rFonts w:hint="eastAsia" w:ascii="宋体" w:hAnsi="宋体" w:cs="宋体"/>
          <w:i w:val="0"/>
          <w:caps w:val="0"/>
          <w:color w:val="2F2F2F"/>
          <w:spacing w:val="0"/>
          <w:sz w:val="21"/>
          <w:szCs w:val="21"/>
          <w:shd w:val="clear" w:fill="FFFFFF"/>
          <w:lang w:val="en-US" w:eastAsia="zh-CN"/>
        </w:rPr>
        <w:t>4．会计科目仅是名称而己，若要体现会计要素的增减变化及变化后的结果则要借助于帐户。   (    )</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cs="宋体"/>
          <w:i w:val="0"/>
          <w:caps w:val="0"/>
          <w:color w:val="2F2F2F"/>
          <w:spacing w:val="0"/>
          <w:sz w:val="21"/>
          <w:szCs w:val="21"/>
          <w:shd w:val="clear" w:fill="FFFFFF"/>
          <w:lang w:val="en-US" w:eastAsia="zh-CN"/>
        </w:rPr>
      </w:pPr>
      <w:r>
        <w:rPr>
          <w:rFonts w:hint="eastAsia" w:ascii="宋体" w:hAnsi="宋体" w:cs="宋体"/>
          <w:i w:val="0"/>
          <w:caps w:val="0"/>
          <w:color w:val="2F2F2F"/>
          <w:spacing w:val="0"/>
          <w:sz w:val="21"/>
          <w:szCs w:val="21"/>
          <w:shd w:val="clear" w:fill="FFFFFF"/>
          <w:lang w:val="en-US" w:eastAsia="zh-CN"/>
        </w:rPr>
        <w:t>5．无论何种帐务处理程序，都需要日记账、明细帐分别与总帐定期核对。                   (    )</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cs="宋体"/>
          <w:i w:val="0"/>
          <w:caps w:val="0"/>
          <w:color w:val="2F2F2F"/>
          <w:spacing w:val="0"/>
          <w:sz w:val="21"/>
          <w:szCs w:val="21"/>
          <w:shd w:val="clear" w:fill="FFFFFF"/>
          <w:lang w:val="en-US" w:eastAsia="zh-CN"/>
        </w:rPr>
      </w:pPr>
      <w:r>
        <w:rPr>
          <w:rFonts w:hint="eastAsia" w:ascii="宋体" w:hAnsi="宋体" w:cs="宋体"/>
          <w:i w:val="0"/>
          <w:caps w:val="0"/>
          <w:color w:val="2F2F2F"/>
          <w:spacing w:val="0"/>
          <w:sz w:val="21"/>
          <w:szCs w:val="21"/>
          <w:shd w:val="clear" w:fill="FFFFFF"/>
          <w:lang w:val="en-US" w:eastAsia="zh-CN"/>
        </w:rPr>
        <w:t>6．采用记帐凭证核算程序，不仅可以简化登已总帐的工作，而且便于检查和分析经济业务。   (    )</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cs="宋体"/>
          <w:i w:val="0"/>
          <w:caps w:val="0"/>
          <w:color w:val="2F2F2F"/>
          <w:spacing w:val="0"/>
          <w:sz w:val="21"/>
          <w:szCs w:val="21"/>
          <w:shd w:val="clear" w:fill="FFFFFF"/>
          <w:lang w:val="en-US" w:eastAsia="zh-CN"/>
        </w:rPr>
      </w:pPr>
      <w:r>
        <w:rPr>
          <w:rFonts w:hint="eastAsia" w:ascii="宋体" w:hAnsi="宋体" w:cs="宋体"/>
          <w:i w:val="0"/>
          <w:caps w:val="0"/>
          <w:color w:val="2F2F2F"/>
          <w:spacing w:val="0"/>
          <w:sz w:val="21"/>
          <w:szCs w:val="21"/>
          <w:shd w:val="clear" w:fill="FFFFFF"/>
          <w:lang w:val="en-US" w:eastAsia="zh-CN"/>
        </w:rPr>
        <w:t>7.损益表中的“本期数”即本月实际发生数，它不包括上月。                              (    )</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cs="宋体"/>
          <w:i w:val="0"/>
          <w:caps w:val="0"/>
          <w:color w:val="2F2F2F"/>
          <w:spacing w:val="0"/>
          <w:sz w:val="21"/>
          <w:szCs w:val="21"/>
          <w:shd w:val="clear" w:fill="FFFFFF"/>
          <w:lang w:val="en-US" w:eastAsia="zh-CN"/>
        </w:rPr>
      </w:pPr>
      <w:r>
        <w:rPr>
          <w:rFonts w:hint="eastAsia" w:ascii="宋体" w:hAnsi="宋体" w:cs="宋体"/>
          <w:i w:val="0"/>
          <w:caps w:val="0"/>
          <w:color w:val="2F2F2F"/>
          <w:spacing w:val="0"/>
          <w:sz w:val="21"/>
          <w:szCs w:val="21"/>
          <w:shd w:val="clear" w:fill="FFFFFF"/>
          <w:lang w:val="en-US" w:eastAsia="zh-CN"/>
        </w:rPr>
        <w:t>8.对盘亏存货的净损失，属于一般经营损失部分，经批准应计入管理费用。              (    )</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cs="宋体"/>
          <w:i w:val="0"/>
          <w:caps w:val="0"/>
          <w:color w:val="2F2F2F"/>
          <w:spacing w:val="0"/>
          <w:sz w:val="21"/>
          <w:szCs w:val="21"/>
          <w:shd w:val="clear" w:fill="FFFFFF"/>
          <w:lang w:val="en-US" w:eastAsia="zh-CN"/>
        </w:rPr>
      </w:pPr>
      <w:r>
        <w:rPr>
          <w:rFonts w:hint="eastAsia" w:ascii="宋体" w:hAnsi="宋体" w:cs="宋体"/>
          <w:i w:val="0"/>
          <w:caps w:val="0"/>
          <w:color w:val="2F2F2F"/>
          <w:spacing w:val="0"/>
          <w:sz w:val="21"/>
          <w:szCs w:val="21"/>
          <w:shd w:val="clear" w:fill="FFFFFF"/>
          <w:lang w:val="en-US" w:eastAsia="zh-CN"/>
        </w:rPr>
        <w:t>9．企业无法支付的应付款项、出租固定资产的收入、销售材料的收入都属于营业外收入。     (    )</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cs="宋体"/>
          <w:i w:val="0"/>
          <w:caps w:val="0"/>
          <w:color w:val="2F2F2F"/>
          <w:spacing w:val="0"/>
          <w:sz w:val="21"/>
          <w:szCs w:val="21"/>
          <w:shd w:val="clear" w:fill="FFFFFF"/>
          <w:lang w:val="en-US" w:eastAsia="zh-CN"/>
        </w:rPr>
      </w:pPr>
      <w:r>
        <w:rPr>
          <w:rFonts w:hint="eastAsia" w:ascii="宋体" w:hAnsi="宋体" w:cs="宋体"/>
          <w:i w:val="0"/>
          <w:caps w:val="0"/>
          <w:color w:val="2F2F2F"/>
          <w:spacing w:val="0"/>
          <w:sz w:val="21"/>
          <w:szCs w:val="21"/>
          <w:shd w:val="clear" w:fill="FFFFFF"/>
          <w:lang w:val="en-US" w:eastAsia="zh-CN"/>
        </w:rPr>
        <w:t>10.在权责发生制下，本月预收下月贷款存入银行应列作本月收入。                         (    )</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宋体" w:hAnsi="宋体" w:cs="宋体"/>
          <w:i w:val="0"/>
          <w:caps w:val="0"/>
          <w:color w:val="2F2F2F"/>
          <w:spacing w:val="0"/>
          <w:sz w:val="21"/>
          <w:szCs w:val="21"/>
          <w:shd w:val="clear" w:fill="FFFFFF"/>
          <w:lang w:val="en-US" w:eastAsia="zh-CN"/>
        </w:rPr>
      </w:pP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宋体" w:hAnsi="宋体" w:cs="宋体"/>
          <w:b/>
          <w:bCs/>
          <w:i w:val="0"/>
          <w:caps w:val="0"/>
          <w:color w:val="2F2F2F"/>
          <w:spacing w:val="0"/>
          <w:sz w:val="21"/>
          <w:szCs w:val="21"/>
          <w:shd w:val="clear" w:fill="FFFFFF"/>
          <w:lang w:val="en-US" w:eastAsia="zh-CN"/>
        </w:rPr>
      </w:pPr>
      <w:r>
        <w:rPr>
          <w:rFonts w:hint="eastAsia" w:ascii="宋体" w:hAnsi="宋体" w:cs="宋体"/>
          <w:b/>
          <w:bCs/>
          <w:i w:val="0"/>
          <w:caps w:val="0"/>
          <w:color w:val="2F2F2F"/>
          <w:spacing w:val="0"/>
          <w:sz w:val="21"/>
          <w:szCs w:val="21"/>
          <w:shd w:val="clear" w:fill="FFFFFF"/>
          <w:lang w:val="en-US" w:eastAsia="zh-CN"/>
        </w:rPr>
        <w:t>四、简答题（15分）</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宋体" w:hAnsi="宋体" w:cs="宋体"/>
          <w:i w:val="0"/>
          <w:caps w:val="0"/>
          <w:color w:val="2F2F2F"/>
          <w:spacing w:val="0"/>
          <w:sz w:val="21"/>
          <w:szCs w:val="21"/>
          <w:shd w:val="clear" w:fill="FFFFFF"/>
          <w:lang w:val="en-US" w:eastAsia="zh-CN"/>
        </w:rPr>
      </w:pP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宋体" w:hAnsi="宋体" w:cs="宋体"/>
          <w:i w:val="0"/>
          <w:caps w:val="0"/>
          <w:color w:val="2F2F2F"/>
          <w:spacing w:val="0"/>
          <w:sz w:val="21"/>
          <w:szCs w:val="21"/>
          <w:shd w:val="clear" w:fill="FFFFFF"/>
          <w:lang w:val="en-US" w:eastAsia="zh-CN"/>
        </w:rPr>
      </w:pPr>
      <w:r>
        <w:rPr>
          <w:rFonts w:hint="eastAsia" w:ascii="宋体" w:hAnsi="宋体" w:cs="宋体"/>
          <w:i w:val="0"/>
          <w:caps w:val="0"/>
          <w:color w:val="2F2F2F"/>
          <w:spacing w:val="0"/>
          <w:sz w:val="21"/>
          <w:szCs w:val="21"/>
          <w:shd w:val="clear" w:fill="FFFFFF"/>
          <w:lang w:val="en-US" w:eastAsia="zh-CN"/>
        </w:rPr>
        <w:t>1.简述总帐于明细帐的联系与区别，说明总帐与明细帐平行登记的要点?</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宋体" w:hAnsi="宋体" w:eastAsia="宋体" w:cs="宋体"/>
          <w:i w:val="0"/>
          <w:caps w:val="0"/>
          <w:color w:val="2F2F2F"/>
          <w:spacing w:val="0"/>
          <w:sz w:val="21"/>
          <w:szCs w:val="21"/>
          <w:shd w:val="clear" w:fill="FFFFFF"/>
          <w:lang w:val="en-US" w:eastAsia="zh-CN"/>
        </w:rPr>
      </w:pPr>
    </w:p>
    <w:p>
      <w:pPr>
        <w:pStyle w:val="3"/>
        <w:keepNext w:val="0"/>
        <w:keepLines w:val="0"/>
        <w:widowControl/>
        <w:suppressLineNumbers w:val="0"/>
        <w:shd w:val="clear" w:fill="FFFFFF"/>
        <w:spacing w:before="0" w:beforeAutospacing="1" w:after="0" w:afterAutospacing="1"/>
        <w:ind w:left="0" w:right="0" w:firstLine="0"/>
        <w:jc w:val="both"/>
        <w:rPr>
          <w:rFonts w:hint="eastAsia" w:ascii="宋体" w:hAnsi="宋体" w:eastAsia="宋体" w:cs="宋体"/>
          <w:i w:val="0"/>
          <w:caps w:val="0"/>
          <w:color w:val="2F2F2F"/>
          <w:spacing w:val="0"/>
          <w:sz w:val="21"/>
          <w:szCs w:val="21"/>
          <w:shd w:val="clear" w:fill="FFFFFF"/>
          <w:lang w:val="en-US" w:eastAsia="zh-CN"/>
        </w:rPr>
      </w:pPr>
    </w:p>
    <w:p>
      <w:pPr>
        <w:pStyle w:val="3"/>
        <w:keepNext w:val="0"/>
        <w:keepLines w:val="0"/>
        <w:widowControl/>
        <w:suppressLineNumbers w:val="0"/>
        <w:shd w:val="clear" w:fill="FFFFFF"/>
        <w:spacing w:before="0" w:beforeAutospacing="1" w:after="0" w:afterAutospacing="1"/>
        <w:ind w:left="0" w:leftChars="0" w:right="0" w:firstLine="0"/>
        <w:jc w:val="left"/>
        <w:rPr>
          <w:rFonts w:hint="default" w:ascii="宋体" w:hAnsi="宋体" w:eastAsia="宋体" w:cs="宋体"/>
          <w:i w:val="0"/>
          <w:caps w:val="0"/>
          <w:color w:val="2F2F2F"/>
          <w:spacing w:val="0"/>
          <w:sz w:val="21"/>
          <w:szCs w:val="21"/>
          <w:shd w:val="clear" w:fill="FFFFFF"/>
          <w:lang w:val="en-US" w:eastAsia="zh-CN"/>
        </w:rPr>
      </w:pPr>
    </w:p>
    <w:p>
      <w:pPr>
        <w:pStyle w:val="3"/>
        <w:keepNext w:val="0"/>
        <w:keepLines w:val="0"/>
        <w:widowControl/>
        <w:suppressLineNumbers w:val="0"/>
        <w:shd w:val="clear" w:fill="FFFFFF"/>
        <w:spacing w:before="0" w:beforeAutospacing="1" w:after="0" w:afterAutospacing="1"/>
        <w:ind w:left="0" w:right="0" w:firstLine="0"/>
        <w:jc w:val="left"/>
        <w:rPr>
          <w:rFonts w:hint="default" w:ascii="宋体" w:hAnsi="宋体" w:eastAsia="宋体" w:cs="宋体"/>
          <w:i w:val="0"/>
          <w:caps w:val="0"/>
          <w:color w:val="2F2F2F"/>
          <w:spacing w:val="0"/>
          <w:sz w:val="21"/>
          <w:szCs w:val="21"/>
          <w:shd w:val="clear" w:fill="FFFFFF"/>
          <w:lang w:val="en-US" w:eastAsia="zh-CN"/>
        </w:rPr>
      </w:pPr>
    </w:p>
    <w:p>
      <w:pPr>
        <w:pStyle w:val="3"/>
        <w:keepNext w:val="0"/>
        <w:keepLines w:val="0"/>
        <w:widowControl/>
        <w:suppressLineNumbers w:val="0"/>
        <w:shd w:val="clear" w:fill="FFFFFF"/>
        <w:spacing w:before="0" w:beforeAutospacing="1" w:after="0" w:afterAutospacing="1"/>
        <w:ind w:left="0" w:right="0" w:firstLine="0"/>
        <w:jc w:val="left"/>
        <w:rPr>
          <w:rFonts w:hint="eastAsia" w:ascii="宋体" w:hAnsi="宋体" w:cs="宋体"/>
          <w:i w:val="0"/>
          <w:caps w:val="0"/>
          <w:color w:val="2F2F2F"/>
          <w:spacing w:val="0"/>
          <w:sz w:val="21"/>
          <w:szCs w:val="21"/>
          <w:shd w:val="clear" w:fill="FFFFFF"/>
          <w:lang w:eastAsia="zh-CN"/>
        </w:rPr>
      </w:pPr>
    </w:p>
    <w:p>
      <w:pPr>
        <w:pStyle w:val="3"/>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1" w:after="0" w:afterAutospacing="1" w:line="240" w:lineRule="auto"/>
        <w:ind w:right="0" w:rightChars="0"/>
        <w:jc w:val="left"/>
        <w:textAlignment w:val="auto"/>
        <w:rPr>
          <w:rFonts w:hint="eastAsia" w:ascii="宋体" w:hAnsi="宋体" w:eastAsia="宋体" w:cs="宋体"/>
          <w:i w:val="0"/>
          <w:caps w:val="0"/>
          <w:color w:val="2F2F2F"/>
          <w:spacing w:val="0"/>
          <w:sz w:val="21"/>
          <w:szCs w:val="21"/>
          <w:shd w:val="clear" w:fill="FFFFFF"/>
          <w:lang w:val="en-US" w:eastAsia="zh-CN"/>
        </w:rPr>
      </w:pPr>
    </w:p>
    <w:p>
      <w:pPr>
        <w:widowControl w:val="0"/>
        <w:numPr>
          <w:ilvl w:val="0"/>
          <w:numId w:val="0"/>
        </w:numPr>
        <w:spacing w:line="360" w:lineRule="auto"/>
        <w:jc w:val="both"/>
        <w:rPr>
          <w:rFonts w:hint="eastAsia" w:ascii="宋体" w:hAnsi="宋体" w:eastAsia="宋体" w:cs="宋体"/>
          <w:i w:val="0"/>
          <w:caps w:val="0"/>
          <w:color w:val="2F2F2F"/>
          <w:spacing w:val="0"/>
          <w:sz w:val="21"/>
          <w:szCs w:val="21"/>
          <w:shd w:val="clear" w:fill="FFFFFF"/>
          <w:lang w:val="en-US" w:eastAsia="zh-CN"/>
        </w:rPr>
      </w:pPr>
    </w:p>
    <w:p>
      <w:pPr>
        <w:widowControl w:val="0"/>
        <w:numPr>
          <w:ilvl w:val="0"/>
          <w:numId w:val="0"/>
        </w:numPr>
        <w:jc w:val="both"/>
        <w:rPr>
          <w:rFonts w:hint="default" w:ascii="宋体" w:hAnsi="宋体" w:eastAsia="宋体" w:cs="宋体"/>
          <w:i w:val="0"/>
          <w:caps w:val="0"/>
          <w:color w:val="2F2F2F"/>
          <w:spacing w:val="0"/>
          <w:sz w:val="21"/>
          <w:szCs w:val="21"/>
          <w:shd w:val="clear" w:fill="FFFFFF"/>
          <w:lang w:val="en-US" w:eastAsia="zh-CN"/>
        </w:rPr>
      </w:pPr>
    </w:p>
    <w:p>
      <w:pPr>
        <w:widowControl w:val="0"/>
        <w:numPr>
          <w:ilvl w:val="0"/>
          <w:numId w:val="0"/>
        </w:numPr>
        <w:ind w:leftChars="0"/>
        <w:jc w:val="both"/>
        <w:rPr>
          <w:rFonts w:hint="default" w:ascii="宋体" w:hAnsi="宋体" w:eastAsia="宋体" w:cs="宋体"/>
          <w:i w:val="0"/>
          <w:caps w:val="0"/>
          <w:color w:val="2F2F2F"/>
          <w:spacing w:val="0"/>
          <w:sz w:val="21"/>
          <w:szCs w:val="21"/>
          <w:shd w:val="clear" w:fill="FFFFFF"/>
          <w:lang w:val="en-US" w:eastAsia="zh-CN"/>
        </w:rPr>
      </w:pPr>
    </w:p>
    <w:p>
      <w:pPr>
        <w:widowControl w:val="0"/>
        <w:numPr>
          <w:ilvl w:val="0"/>
          <w:numId w:val="0"/>
        </w:numPr>
        <w:jc w:val="both"/>
        <w:rPr>
          <w:rFonts w:hint="eastAsia" w:ascii="宋体" w:hAnsi="宋体" w:eastAsia="宋体" w:cs="宋体"/>
          <w:b w:val="0"/>
          <w:bCs w:val="0"/>
          <w:sz w:val="21"/>
          <w:szCs w:val="21"/>
          <w:lang w:val="en-US" w:eastAsia="zh-CN"/>
        </w:rPr>
      </w:pPr>
    </w:p>
    <w:sectPr>
      <w:footerReference r:id="rId3" w:type="default"/>
      <w:footerReference r:id="rId4" w:type="even"/>
      <w:pgSz w:w="23757" w:h="16783" w:orient="landscape"/>
      <w:pgMar w:top="1701" w:right="1440" w:bottom="1077" w:left="1701" w:header="851" w:footer="992" w:gutter="0"/>
      <w:cols w:equalWidth="0" w:num="2">
        <w:col w:w="10095" w:space="425"/>
        <w:col w:w="1009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5091F3"/>
    <w:multiLevelType w:val="singleLevel"/>
    <w:tmpl w:val="8F5091F3"/>
    <w:lvl w:ilvl="0" w:tentative="0">
      <w:start w:val="1"/>
      <w:numFmt w:val="decimal"/>
      <w:lvlText w:val="%1."/>
      <w:lvlJc w:val="left"/>
      <w:pPr>
        <w:tabs>
          <w:tab w:val="left" w:pos="312"/>
        </w:tabs>
      </w:pPr>
    </w:lvl>
  </w:abstractNum>
  <w:abstractNum w:abstractNumId="1">
    <w:nsid w:val="9BCD2202"/>
    <w:multiLevelType w:val="singleLevel"/>
    <w:tmpl w:val="9BCD2202"/>
    <w:lvl w:ilvl="0" w:tentative="0">
      <w:start w:val="1"/>
      <w:numFmt w:val="upperLetter"/>
      <w:suff w:val="nothing"/>
      <w:lvlText w:val="%1．"/>
      <w:lvlJc w:val="left"/>
    </w:lvl>
  </w:abstractNum>
  <w:abstractNum w:abstractNumId="2">
    <w:nsid w:val="A493ED81"/>
    <w:multiLevelType w:val="singleLevel"/>
    <w:tmpl w:val="A493ED81"/>
    <w:lvl w:ilvl="0" w:tentative="0">
      <w:start w:val="1"/>
      <w:numFmt w:val="upperLetter"/>
      <w:lvlText w:val="%1."/>
      <w:lvlJc w:val="left"/>
      <w:pPr>
        <w:tabs>
          <w:tab w:val="left" w:pos="312"/>
        </w:tabs>
      </w:pPr>
    </w:lvl>
  </w:abstractNum>
  <w:abstractNum w:abstractNumId="3">
    <w:nsid w:val="0A1F48CB"/>
    <w:multiLevelType w:val="singleLevel"/>
    <w:tmpl w:val="0A1F48CB"/>
    <w:lvl w:ilvl="0" w:tentative="0">
      <w:start w:val="1"/>
      <w:numFmt w:val="upperLetter"/>
      <w:suff w:val="nothing"/>
      <w:lvlText w:val="%1．"/>
      <w:lvlJc w:val="left"/>
    </w:lvl>
  </w:abstractNum>
  <w:abstractNum w:abstractNumId="4">
    <w:nsid w:val="1271C940"/>
    <w:multiLevelType w:val="singleLevel"/>
    <w:tmpl w:val="1271C940"/>
    <w:lvl w:ilvl="0" w:tentative="0">
      <w:start w:val="2"/>
      <w:numFmt w:val="chineseCounting"/>
      <w:suff w:val="nothing"/>
      <w:lvlText w:val="%1、"/>
      <w:lvlJc w:val="left"/>
      <w:rPr>
        <w:rFonts w:hint="eastAsia"/>
      </w:rPr>
    </w:lvl>
  </w:abstractNum>
  <w:abstractNum w:abstractNumId="5">
    <w:nsid w:val="3E7BFCA1"/>
    <w:multiLevelType w:val="singleLevel"/>
    <w:tmpl w:val="3E7BFCA1"/>
    <w:lvl w:ilvl="0" w:tentative="0">
      <w:start w:val="2"/>
      <w:numFmt w:val="decimal"/>
      <w:lvlText w:val="%1."/>
      <w:lvlJc w:val="left"/>
      <w:pPr>
        <w:tabs>
          <w:tab w:val="left" w:pos="312"/>
        </w:tabs>
      </w:pPr>
    </w:lvl>
  </w:abstractNum>
  <w:abstractNum w:abstractNumId="6">
    <w:nsid w:val="5EA8811B"/>
    <w:multiLevelType w:val="singleLevel"/>
    <w:tmpl w:val="5EA8811B"/>
    <w:lvl w:ilvl="0" w:tentative="0">
      <w:start w:val="8"/>
      <w:numFmt w:val="decimal"/>
      <w:lvlText w:val="%1."/>
      <w:lvlJc w:val="left"/>
      <w:pPr>
        <w:tabs>
          <w:tab w:val="left" w:pos="312"/>
        </w:tabs>
      </w:pPr>
    </w:lvl>
  </w:abstractNum>
  <w:abstractNum w:abstractNumId="7">
    <w:nsid w:val="7307DDE1"/>
    <w:multiLevelType w:val="singleLevel"/>
    <w:tmpl w:val="7307DDE1"/>
    <w:lvl w:ilvl="0" w:tentative="0">
      <w:start w:val="1"/>
      <w:numFmt w:val="upperLetter"/>
      <w:suff w:val="nothing"/>
      <w:lvlText w:val="%1．"/>
      <w:lvlJc w:val="left"/>
    </w:lvl>
  </w:abstractNum>
  <w:num w:numId="1">
    <w:abstractNumId w:val="5"/>
  </w:num>
  <w:num w:numId="2">
    <w:abstractNumId w:val="4"/>
  </w:num>
  <w:num w:numId="3">
    <w:abstractNumId w:val="0"/>
  </w:num>
  <w:num w:numId="4">
    <w:abstractNumId w:val="2"/>
  </w:num>
  <w:num w:numId="5">
    <w:abstractNumId w:val="6"/>
  </w:num>
  <w:num w:numId="6">
    <w:abstractNumId w:val="7"/>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D178F3"/>
    <w:rsid w:val="01D837B4"/>
    <w:rsid w:val="07570119"/>
    <w:rsid w:val="0EFD3FF9"/>
    <w:rsid w:val="14E60222"/>
    <w:rsid w:val="165B302B"/>
    <w:rsid w:val="1A2D6367"/>
    <w:rsid w:val="1C326E90"/>
    <w:rsid w:val="1CED2BBF"/>
    <w:rsid w:val="1ED60F34"/>
    <w:rsid w:val="2BA92AB6"/>
    <w:rsid w:val="341F7EF7"/>
    <w:rsid w:val="3DA16F8C"/>
    <w:rsid w:val="3E724F0A"/>
    <w:rsid w:val="3FA815E1"/>
    <w:rsid w:val="404435D4"/>
    <w:rsid w:val="42294E9D"/>
    <w:rsid w:val="45FF3113"/>
    <w:rsid w:val="4A353230"/>
    <w:rsid w:val="4F5A6DEA"/>
    <w:rsid w:val="50B62A8E"/>
    <w:rsid w:val="522955CB"/>
    <w:rsid w:val="54DF37AC"/>
    <w:rsid w:val="581D7A74"/>
    <w:rsid w:val="5AF93246"/>
    <w:rsid w:val="5C0722F0"/>
    <w:rsid w:val="5CCA4D44"/>
    <w:rsid w:val="61566495"/>
    <w:rsid w:val="61BA7729"/>
    <w:rsid w:val="67856FAD"/>
    <w:rsid w:val="688644EE"/>
    <w:rsid w:val="6F1478F0"/>
    <w:rsid w:val="74246F0F"/>
    <w:rsid w:val="77D93389"/>
    <w:rsid w:val="78ED4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rPr>
      <w:sz w:val="24"/>
    </w:rPr>
  </w:style>
  <w:style w:type="character" w:styleId="6">
    <w:name w:val="page number"/>
    <w:basedOn w:val="5"/>
    <w:qFormat/>
    <w:uiPriority w:val="0"/>
  </w:style>
  <w:style w:type="paragraph" w:customStyle="1" w:styleId="7">
    <w:name w:val="正文1"/>
    <w:basedOn w:val="1"/>
    <w:qFormat/>
    <w:uiPriority w:val="0"/>
    <w:pPr>
      <w:spacing w:line="300" w:lineRule="auto"/>
      <w:ind w:firstLine="562" w:firstLineChars="200"/>
      <w:jc w:val="left"/>
    </w:pPr>
    <w:rPr>
      <w:rFonts w:asciiTheme="minorAscii" w:hAnsiTheme="minorAscii"/>
      <w:sz w:val="24"/>
    </w:rPr>
  </w:style>
  <w:style w:type="paragraph" w:customStyle="1" w:styleId="8">
    <w:name w:val="一级"/>
    <w:basedOn w:val="7"/>
    <w:qFormat/>
    <w:uiPriority w:val="0"/>
    <w:pPr>
      <w:spacing w:line="240" w:lineRule="auto"/>
      <w:ind w:firstLine="0" w:firstLineChars="0"/>
      <w:outlineLvl w:val="0"/>
    </w:pPr>
    <w:rPr>
      <w:rFonts w:eastAsia="黑体"/>
      <w:sz w:val="28"/>
    </w:rPr>
  </w:style>
  <w:style w:type="paragraph" w:customStyle="1" w:styleId="9">
    <w:name w:val="二级"/>
    <w:basedOn w:val="7"/>
    <w:qFormat/>
    <w:uiPriority w:val="0"/>
    <w:pPr>
      <w:spacing w:line="240" w:lineRule="auto"/>
      <w:ind w:firstLine="0" w:firstLineChars="0"/>
      <w:outlineLvl w:val="1"/>
    </w:pPr>
  </w:style>
  <w:style w:type="paragraph" w:customStyle="1" w:styleId="10">
    <w:name w:val="参考文献"/>
    <w:basedOn w:val="1"/>
    <w:qFormat/>
    <w:uiPriority w:val="0"/>
    <w:pPr>
      <w:jc w:val="left"/>
      <w:outlineLvl w:val="0"/>
    </w:pPr>
    <w:rPr>
      <w:rFonts w:eastAsia="黑体" w:asciiTheme="minorAscii" w:hAnsiTheme="minorAscii"/>
      <w:sz w:val="28"/>
    </w:rPr>
  </w:style>
  <w:style w:type="paragraph" w:customStyle="1" w:styleId="11">
    <w:name w:val="致谢"/>
    <w:basedOn w:val="10"/>
    <w:qFormat/>
    <w:uiPriority w:val="0"/>
    <w:pPr>
      <w:jc w:val="center"/>
    </w:pPr>
  </w:style>
  <w:style w:type="paragraph" w:customStyle="1" w:styleId="12">
    <w:name w:val="结论"/>
    <w:basedOn w:val="3"/>
    <w:qFormat/>
    <w:uiPriority w:val="0"/>
    <w:pPr>
      <w:spacing w:beforeAutospacing="0" w:afterAutospacing="0"/>
      <w:jc w:val="center"/>
      <w:outlineLvl w:val="0"/>
    </w:pPr>
    <w:rPr>
      <w:rFonts w:eastAsia="黑体" w:asciiTheme="minorAscii" w:hAnsiTheme="minorAscii"/>
      <w:kern w:val="0"/>
      <w:sz w:val="32"/>
      <w:lang w:bidi="ar"/>
    </w:rPr>
  </w:style>
  <w:style w:type="paragraph" w:customStyle="1" w:styleId="13">
    <w:name w:val="三级"/>
    <w:basedOn w:val="9"/>
    <w:link w:val="14"/>
    <w:qFormat/>
    <w:uiPriority w:val="0"/>
    <w:pPr>
      <w:jc w:val="left"/>
      <w:outlineLvl w:val="2"/>
    </w:pPr>
    <w:rPr>
      <w:rFonts w:eastAsia="宋体"/>
    </w:rPr>
  </w:style>
  <w:style w:type="character" w:customStyle="1" w:styleId="14">
    <w:name w:val="三级 Char"/>
    <w:link w:val="13"/>
    <w:qFormat/>
    <w:uiPriority w:val="0"/>
    <w:rPr>
      <w:rFonts w:eastAsia="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144</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A.东莞卫培教育教务黎老师</cp:lastModifiedBy>
  <dcterms:modified xsi:type="dcterms:W3CDTF">2021-01-09T09:05:48Z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